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2d71" w14:textId="2ff2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20 июня 2023 года № 41/01 "О компенсации расходов за питание воспитанников в дошкольных организациях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февраля 2026 года № 10/05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июня 2023 года № 41/01 "О компенсации расходов за питание воспитанников в дошкольных организациях Карагандинской области" (зарегистрировано в Реестре государственной регистрации нормативных правовых актов под № 6435-09)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Компенсировать расходы за питание в полном объеме в дошкольных организациях Карагандинской области, в которых размещен государственный образовательный заказ следующим отдельным категориям воспитанников: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семей, имеющих право на получение адресной социальной помощи, а также детям из многодетных семей, не получающих государственную адресную социальную помощь, в которых среднедушевой доход ниже величины прожиточного минимума.".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 а курирующего заместителя акима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