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4c70" w14:textId="bf54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20 ноября 2025 года № 334 "Об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6 мая 2026 года № 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20 ноября 2025 года № 334 "Об утверждении размер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по Карагандинской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решение вводится в действие по истечении десяти календарных дней после дня его первого официального опубликования, действие пункта 1 распространяется на правоотношения, возникшие с 1 апреля 2026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Карагандинского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