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e92c" w14:textId="a05e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предельных цен оптовой реализации товарного газа на внутреннем рынке Республики Казахстан,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w:t>
      </w:r>
    </w:p>
    <w:p>
      <w:pPr>
        <w:spacing w:after="0"/>
        <w:ind w:left="0"/>
        <w:jc w:val="both"/>
      </w:pPr>
      <w:r>
        <w:rPr>
          <w:rFonts w:ascii="Times New Roman"/>
          <w:b w:val="false"/>
          <w:i w:val="false"/>
          <w:color w:val="000000"/>
          <w:sz w:val="28"/>
        </w:rPr>
        <w:t>Приказ Министра энергетики Республики Казахстан от 30 июня 2026 года № 249-н/қ</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1 июля 2026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и пунктом 2-3 статьи 20 Закона Республики Казахстан "О газе и газоснабжении"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предельные цены</w:t>
      </w:r>
      <w:r>
        <w:rPr>
          <w:rFonts w:ascii="Times New Roman"/>
          <w:b w:val="false"/>
          <w:i w:val="false"/>
          <w:color w:val="000000"/>
          <w:sz w:val="28"/>
        </w:rPr>
        <w:t xml:space="preserve"> оптовой реализации товарного газа на внутреннем рынке Республики Казахстан,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период с 1 июля 2026 года по 30 июня 2027 года.</w:t>
      </w:r>
    </w:p>
    <w:bookmarkEnd w:id="1"/>
    <w:bookmarkStart w:name="z7" w:id="2"/>
    <w:p>
      <w:pPr>
        <w:spacing w:after="0"/>
        <w:ind w:left="0"/>
        <w:jc w:val="both"/>
      </w:pPr>
      <w:r>
        <w:rPr>
          <w:rFonts w:ascii="Times New Roman"/>
          <w:b w:val="false"/>
          <w:i w:val="false"/>
          <w:color w:val="000000"/>
          <w:sz w:val="28"/>
        </w:rPr>
        <w:t>
      2.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календарных дней после опубликования настоящего приказа в Эталонном контрольном банке нормативных правовых актов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249-н/қ</w:t>
            </w:r>
          </w:p>
        </w:tc>
      </w:tr>
    </w:tbl>
    <w:bookmarkStart w:name="z16" w:id="9"/>
    <w:p>
      <w:pPr>
        <w:spacing w:after="0"/>
        <w:ind w:left="0"/>
        <w:jc w:val="left"/>
      </w:pPr>
      <w:r>
        <w:rPr>
          <w:rFonts w:ascii="Times New Roman"/>
          <w:b/>
          <w:i w:val="false"/>
          <w:color w:val="000000"/>
        </w:rPr>
        <w:t xml:space="preserve"> Предельные цены оптовой реализации товарного газа на внутреннем рынке Республики Казахстан,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период с 1 июля 2026 года по 30 июня 2027 года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в тенге за тысячу кубических метров без учета налога на добавленную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72 846 (семьдесят две тысячи восемьсот сорок шесть)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76 686 (семьдесят шесть тысяч шестьсот восемьдесят шесть)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71 122 (семьдесят одна тысяча сто двадцать два)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72 846 (семьдесят две тысячи восемьсот сорок шесть)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54 933 (пятьдесят четыре тысячи девятьсот тридцать три)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76 686 (семьдесят шесть тысяч шестьсот восемьдесят шесть)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41 993 (сорок одна тысяча девятьсот девяносто три)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55 365 (пятьдесят пять тысяч триста шестьдесят пять)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70 639 (семьдесят тысяч шестьсот тридцать девять)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Жетісу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76 686 (семьдесят шесть тысяч шестьсот восемьдесят шесть)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72 846 (семьдесят две тысячи восемьсот сорок шесть)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62 951 (шестьдесят две тысячи девятьсот пятьдесят один)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59 179 (пятьдесят девять тысяч сто семьдесят девять)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57 649 (пятьдесят семь тысяч шестьсот сорок девять)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71 122 (семьдесят одна тысяча сто двадцать два)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72 846 (семьдесят две тысячи восемьсот сорок шесть)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13 069 (тринадцать тысяч шестьдесят девять)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