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f2e9" w14:textId="32ef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предельного размера стоимости контрольного (идентификационного) знака, средства идентификации, применяемых в маркировке моторных масел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19 января 2026 года № 29-н/қ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февраля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 Республики Казахстан "О регулировании торговой деятельности"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предельный размер стоимости контрольного (идентификационного) знака, средства идентификации, применяемых в маркировке моторных масел, в размере 4,7 тенге за единицу без налога на добавленную стоимость.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нефтегазохимии и технического регулирования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 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обеспечить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февраля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