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6cb1" w14:textId="8556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приказ Министра культуры и информации Республики Казахстан от 24 октября 2025 года № 580-НҚ "Об утверждении Типовых квалификационных характеристик должностей руководителей и специалистов Центров поддержки семьи"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16 апреля 2026 года № 188-НҚ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24 октября 2025 года № 580-НҚ "Об утверждении Типовых квалификационных характеристик должностей руководителей и специалистов Центров поддержки семьи"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и специалистов Центров поддержки семьи,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бытового насилия"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"Цифровой кодекс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бытового насилия"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"Цифровой кодекс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бытового насилия"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"Цифровой кодекс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бытового насилия"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"Цифровой кодекс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бытового насилия"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"Цифровой кодекс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бытового насилия"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"Цифровой кодекс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бытового насилия"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"Цифровой кодекс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бытового насилия"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"Цифровой кодекс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бытового насилия"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"Цифровой кодекс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параграфа 12 вносится изменение на казахском языке, текст на русском языке не меняется;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бытового насилия"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"Цифровой кодекс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с третьего по двадцатый, двадцать второй и двадцать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которые вводятся в действие с 12 июля 2026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