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e1b3" w14:textId="124e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12 марта 2026 года № 104-НҚ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№ 32813)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электронном виде в разрезе регионов (зарегистрированные через портал "цифрового правительства") (отчетный период; наименование региона; количество зарегистрированных юридических лиц, филиалов, представительств в электронном виде)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891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цифровую систему "Эталонный контрольный банк нормативных правовых актов Республики Казахстан", в электронном виде (отчетный период; количество нормативных правовых актов, внесенных в цифровую систему)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892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цифровой системы "Эталонный контрольный банк нормативных правовых актов Республики Казахстан" в электронном виде в сети Интернет (согласно данным Google Analitics) (отчетный период; количество посещений цифровой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949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цифровых систем, подключенных к Оперативному центру кибербезопасности (количество и дата заключения 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