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5c1c" w14:textId="0775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времени и расценок на проведение работ по государственному геологическому изучению недр, а также методики их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апреля 2026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времени и расценок на проведение работ по государственному геологическому изучению недр, а также методики их расчета.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146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норм времени и расценок на проведение работ по государственному геологическому изучению недр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норм времени и расценок на проведение работ по государственному геологическому изучению недр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"О недрах и недропользовании".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норм времени и расценок на проведение работ по государственному геологическому изучению недр осуществляется в целях определения единичных и комплексных расценок, используемых для определения сметной стоимости работ на объектах комплекса геологосъемочных работ масштабов 1:200 000 и 1:50 000, выполняемых за счет средств республиканского бюджета.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норм времени и расценок на проведение работ по государственному геологическому изучению недр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основу разработки норм времени положены следующие материалы: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хронометражные наблюдения;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результаты анализа организации труда;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технические характеристики оборудований.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времени рассчитаны по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146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Нвр – Норма на единицу измерения, мин.;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 – оперативное время на единицу измерения, мин.;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Котл – время на отдых и личные потребности, % от оперативного времени.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Расценки устанавливаются с учетом: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продолжительности рабочего времени в неделю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состава исполнителей работ;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средней заработной платы по отрасли на основании фактических смет проектно-сметной документации на государственное геологическое изучение недр;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исполнителей исходными материалами, документацией, заданием на работу, а также необходимыми инструментами, приборами, снаряжением и оборудованием.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