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7f68" w14:textId="ed87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строительных объектов, при создании и эксплуатации которых обязательно применение технологии информационного моделирования строительных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2026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строительных объектов, при создании и эксплуатации которых обязательно применение технологии информационного моделирования строительных объектов.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строительных объектов, при создании и эксплуатации которых обязательно применение технологии информационного моделирования строительных объектов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введения в действие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общеобразовательных школ (гимназий, лицеев) вместимостью от 600 учащихся и более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2026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аэропорты, пассажирские терминалы аэропортов и иные объекты авиационной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тоннели железных и автомобильных дорог,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мостовые сооружения длиной 100 м (метров) и более на дорогах всех категорий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строительные объекты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объекты образования с количеством мест 95 и более детей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спальных корпусов школ-интернатов, детских лагерей отдыха вместимостью более 100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высших и средних специальных учебных заведений (кампусы за исключением отдельно стоящих спортивных комплексов, блоков питания, жилых городков и корпусов общежитий)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и многофункциональные здания от 6 этажей и более (без учета верхнего технического этажа)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административно-бытовые, общественные здания и сооружения высотой от 3 этажей и выше (без учета верхнего технического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газораспределительных систем жилищно-гражданского назначения давлением более 0,3 МПа (Мега Паскаль)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нефтепроводы и нефтепродуктопроводы I, II, III и IV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водоснабжения и водоотведения и сооружения на них, водопроводные и канализационные очистные сооружения, насосные станции и водозаборы производительностью от 1000 м3/сут (метров кубических в сутки)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и распределительные (внутриквартальные) сети теплоснабжения условным (внутренним) диаметром более 320 мм (включительно) и сооружения на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музеев республиканского значения, государственных архивов, хранилищ национальных и культурных ценностей, требующие специальных устройств искусственного микроклимата и охранных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вокзалы, автовокзалы (автостанции), морские и речные вокзалы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спортивно-зрелищные, культовые крытые здания или открытые сооружения с одновременным пребыванием в них (вместимостью) от 150 человек и более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лечебно-профилактические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электроснабжения, включая электрические подстанции, распределительные устройства, воздушные и кабельные линии электропередачи, центры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всех типов, включая тепловые, гидроэлектрические, солнечные, ветровые и иные объекты генерации электрической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нефтегазового комплекса, включая объекты добычи, промыслового сбора, подготовки, транспортировки, переработки и хранения нефти и газа, а также объекты сжиженного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I и II категорий и сооружения на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 I и II классов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железные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теплоэнергетики мощностью от 150 МВт (Мега Ватт)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электропередачи и иные объекты электросетевого хозяйства напряжением от 110 кВ (кило Вольт)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строительных объектов, за исключением строительных объектов третьего уровня ответственности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2030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