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ef5f" w14:textId="90de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Сарканского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15 июня 2026 года № 60-232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Сарканский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Сарканского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Сарканского района (по согласованию).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60-232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Сарканского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Сарканского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установленияее размеров и определения перечня отдельных категорий нуждающихся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Сарканского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Сарканского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Министерство труда и социальной защиты населения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комиссия, создаваемая решением акима Сарканского района,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ветеранах"(далее – Закон), оказываются в порядке,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один раз в год) осуществляется с месяца обращения.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советских войск из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 Международный день памяти жертв аварии на Чернобыльской атомной электростанции;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 в Великой Отечественной войне;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- День закрытия Семипалатинского испытательного ядерного полигона;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 октября - День лиц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 или увечья за участие в обеспечении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- 50 (пятьдесят)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Ветераны, приравненные по льготам к ветеранам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в которых велись боевые действия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- 50 (пятьдесят)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(семьям) признанными ограничение жизнедеятельности вследствие социально значимых заболеваний: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в том числе: туберкулез без учета среднедушевого дохода в размере 7 (семь) месячных расчетных показателей,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причинении ущерба гражданам (семьям) постоянно проживающим и зарегистрированным по данному адресу, либо их имуществу, вследствие стихийного бедствия или пожара, не позднее трех месяцев без учета среднедушевого дохода - 200 (двести)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социальная помощь на санаторно-курортное лечение одному из законных представителей детей с инвалидностью и лицам, сопровождающим лиц с инвалидностью первой группы на санаторно-курортное лечение 1 раз в год без учета среднедушевого дохода в размере 70 (семидесяти) процентов от гарантированной суммы;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 дню лиц с инвалидностью Республики Казахстан - детям с инвалидностью в возрасте до 18 лет (одному из родителей или иным законным представителям) в размере 6 (шести) месячных расчетных показателей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Социальная помощь на санаторно-курортное лечение 1 раз в год, но не более гарантированной суммы, без учета среднедушевого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1)-4) пункта 7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6 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Участковая комиссия в течение 2 (двух)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 или акиму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(двух)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оказанию социальной помощи в течение 1 (одного)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Специальная комиссия в течение 2 (двух)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14 и 15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Сарканского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 и оказании социальной помощи все суммы, исчисленные в тиынах, подлежат округлению до одного тенге независимо от суммы тиынов.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Сарканского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6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1), 2) и 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в случае возникновения обстоятельств, влияющих на право получения социальной помощи, уведомляет о них в течение десяти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–27числа месяца, предшествующего месяцу 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1числа следующего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