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5a86" w14:textId="7d55a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Ескельдинского районного маслихата от 26 января 2026 года № 57-167 "Об утверждении минимального размера расходов на управление объектом кондоминиума и содержание общего имущества объекта кондоминиума по Ескельдинскому району на 2026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9 июня 2026 года № 61-186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Ескельдинский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26 января 2026 года № 57-167 "Об утверждении минимального размера расходов на управление объектом кондоминиума и содержание общего имущества объекта кондоминиума по Ескельдинскому району на 2026 год" (Зарегистрировано в реестре государственной регистрации нормативных правовых актов под № 221814).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СатановК.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