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4ae8" w14:textId="77d4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Аксуского районного маслихата области Жетісу от 3 октября 2025 года № 59-251 "О внесении изменений в решение Аксуского районного маслихата от 20 января 2025 года № 48-212 "Об утверждении Плана по управлению пастбищами и их использованию по Аксускому району на 2025–2029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22 июня 2026 года № 71-296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решением Аксуского районного суда области Жетісу от 27 апреля 2026 года № 3320-26-00-4/2, Аксуский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области Жетісу от 3 октября 2025 года №59-251 "О внесении изменений в решение Аксуского районного маслихата от 20 января 2025 года №48-212 "Об утверждении Плана по управлению пастбищами и их использованию по Аксускому району на 2025–2029 годы".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Аксуского районного маслихата Усенова Нурбола Каметкалиевича.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