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1a30d9" w14:textId="e1a30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отмене некоторых приказов Министра просвещения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24 июля 2026 года № 202-НҚ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Отменить приказы Министра просвещения Республики Казахстан: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 20 апреля 2023 года № 106 "</w:t>
      </w:r>
      <w:r>
        <w:rPr>
          <w:rFonts w:ascii="Times New Roman"/>
          <w:b w:val="false"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просвещения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 28 июля 2023 года № 232 "</w:t>
      </w:r>
      <w:r>
        <w:rPr>
          <w:rFonts w:ascii="Times New Roman"/>
          <w:b w:val="false"/>
          <w:i w:val="false"/>
          <w:color w:val="000000"/>
          <w:sz w:val="28"/>
        </w:rPr>
        <w:t>О внесении изменений и дополнений в приказ Министра просвещения Республики Казахстан от 20 апреля 2023 года № 106 "Об утверждении Методики оценки деятельности административных государственных служащих корпуса "Б" Министерства просвещения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и управления персоналом Министерства просвещения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просвещения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Сулейменова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