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b5dd" w14:textId="296b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февраля 2013 года № 50 "Об утверждении номенклатуры видов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3 марта 2026 года № 56-НҚ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под № 8390)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организаций образования,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Организации дополнительного образования для детей: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предоставляющие образовательно-оздоровительные услуги несовершеннолетним (детские образовательно (учебно) - оздоровительные центры (комплексы) круглогодичного или сезонного действия);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предоставляющие образовательно-оздоровительные услуги несовершеннолетним: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дошкольный развивающий комплекс (центр, академия);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дворец школьников (дома, центры, комплексы, центры детско-юношеского творчества);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юных натуралистов (детские экологические центры, биологические центры, экобиоцентры);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юных техников (центры, школы технического творчества детей и юношества);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юных туристов (центры детско-юношеского туризма);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дворовый клуб, детский военно-патриотический клуб (клубные досуговые организации);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детско-юношеская спортивная школа;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детско-юношеская спортивная школа;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детско-юношеская спортивная школа олимпийского резерва;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по направлениям деятельности и интересам детей;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учебно-методические и научно-методические центры дополнительного образования для детей;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центры отдыха (профильные, многопрофильные детские центры (комплексы) отдыха и досуга).";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Акпарова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