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c5e9" w14:textId="cc2c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просвещения Республики Казахстан от 20 июля 2022 года № 333 "Об утверждении Перечня международных олимпиад по общеобразовательным предметам, по которым победители, призеры и педагоги, подготовившие их, поощряются единовременным вознаграждением за счет бюджетных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15 января 2026 года № 16-НҚ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4 февраля 2026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20 июля 2022 года № 333 "Об утверждении Перечня международных олимпиад по общеобразовательным предметам, по которым победители, призеры и педагоги, подготовившие их, поощряются единовременным вознаграждением за счет бюджетных средств" (зарегистрирован в Реестре государственной регистрации нормативных правовых актов № 28915)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международных олимпиад по общеобразовательным предметам, по которым победители, призеры и педагоги, подготовившие их, победители международных конкурсов научных проектов, педагоги, подготовившие их, поощряются единовременным вознаграждением за счет бюджетных средств";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олимпиад по общеобразовательным предметам, по которым победители, призеры и педагоги, подготовившие их, победители международных конкурсов научных проектов, педагоги, подготовившие их, поощряются единовременным вознаграждением за счет бюджетных средств.";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олимпиад по общеобразовательным предметам, по которым победители, призеры и педагоги, подготовившие их, поощряются единовременным вознаграждением за счет бюджетных средств,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просвещения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4 февраля 2026 года и подлежит официальному опубликованию.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просвещения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Шарабасов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2026 года № 16-НҚ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333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международных олимпиад по общеобразовательным предметам, по которым победители, призеры и педагоги, подготовившие их, победители международных конкурсов научных проектов, педагоги, подготовившие их, поощряются единовременным вознаграждением за счет бюджетных средств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Международные олимпиады по общеобразовательным предметам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математике (International Mathematical Olympiad (Интернейшэнал Математикал Олимпиад)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физике (International Physic Olympiad) (Интернейшэнал Физик Олимпиад)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химии (International Chemistry Olympiad (Интернейшэнал Кэмистри Олимпиад)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биологии (International Biology Olympiad) (Интернейшэнал Байолоджи Олимпиад)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географии (International Geography Olympiad (Интернейшэнал Джиографи Олимпиад)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информатике (International Olympiad in Informatic (Интернейшэнал Олимпиад Ин Информатик)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лингвистике (International Linguistic Olympiad (Интернейшэнал Лингуистик Олимпиад)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Международный конкурс научных проектов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конкурс Regeneron International Science and Engineering Fair (Редженерон Интернешнл энд Сайенс Фэйр)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