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c6c1" w14:textId="19e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2025 года № 36/206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17 июня 2026 года № 45/249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2026-2028 годы" от 25 декабря 2025 года под №36/206 (зарегистрировано в Реестре государственной регистрации нормативных правовых актов №220338)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8 873 518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4 580 758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80 675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4 191 185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9 192 747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137 003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83 572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-456 232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456 232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220 575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694 599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930 256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 №45/249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 №45/249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