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cae38" w14:textId="68cae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Каражалского городского маслихата от 9 февраля 2024 года № 133 "Об утверждении Правил оказания социальной помощи, установления размеров и определения перечня отдельных категорий нуждающихся граждан города Каражал"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Каражалского городского маслихата области Ұлытау от 29 апреля 2026 года № 381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Каражалский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Каражалского городского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города Каражал" от 9 февраля 2024 года №133 (зарегистрирован в Реестре государственной регистрации нормативных правовых актов под №91-20)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указанного решения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Социальная помощь к памятным датам и праздничным дням оказывается единовременно в виде денежных выплат следующим категориям граждан: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1– 2 января – Новый год: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семи лет, детям с инвалидностью с семи до восемнадцати лет первой, второй, третьей групп – 40 000 (сорок тысяч)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15 февраля – День вывода ограниченного контингента советских войск из Демократической Республики Афганистан: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– 300 000 (триста тысяч)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– 300 000 (триста тысяч)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Советских Социалистических Республик (далее – Союза ССР) – 300 000 (триста тысяч)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– 300 000 (триста тысяч)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действия– 50 000 (пятьдесят тысяч)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8 марта – Международный женский день: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"Мать–героиня", награжденным орденами "Материнская слава" I и II степени – 20 000 (двадцать тысяч)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в том числе детей, обучающихся по очной форме обучения по общеобразовательным или профессиональным программам в организациях общего среднего, технического и профессионального, послесреднего, высшего и (или) послевузовского образования, после достижения ими восемнадцатилетнего возраста до времени окончания организаций образования (но не более чем до достижения двадцатитрехлетнего возраста) – 20 000 (двадцать тысяч)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7 мая – День защитника Отечества: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– 300 000 (триста тысяч)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– 300 000 (триста тысяч)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– 300 000 (триста тысяч)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1986–1987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– 300 000 (триста тысяч);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– 300 000 (триста тысяч)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– 50 000 (пятьдесят тысяч) тенге;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лиц с инвалидностью, а также гражданам,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– 50 000 (пятьдесят тысяч) тенге;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–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– 300 000 (триста тысяч) тенге;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9 мая – День Победы: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ССР, партизанам и подпольщикам Великой Отечественной войны – 5 000 000 (пять миллионов)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– 300 000 (триста тысяч) тенге;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200 000 (двести тысяч) тенге;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200 000 (двести тысяч) тенге;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200 000 (двести тысяч) тенге;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семьям военнослужащих, партизан, подпольщиков,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статьях 4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погибших (пропавших без вести) или умерших в результате ранения, контузии или увечья, полученных при защите бывшего Союза ССР, исполнении иных обязанностей воинской службы (служебных обязанностей), или вследствие заболевания, связанного с пребыванием на фронте – 100 000 (сто тысяч) тенге;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обороны, семьям погибших работников госпиталей и больниц города Ленинграда – 100 000 (сто тысяч) тенге;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–100 000 (сто тысяч) тенге;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31 мая – День памяти жертв политических репрессий и голода: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 и лицам, пострадавшим от политических репрессий – 20 000 (двадцать тысяч) тенге;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 октября – День пожилых людей: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пенсионерам, получающим минимальный размер пенсии – 20 000 (двадцать тысяч) тенге;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второе воскресенье октября – День лиц с инвалидностью Республики Казахстан: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первой, второй, третьей групп – 20 000 (двадцать тысяч) тенге;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16 декабря – День Независимости: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17–18 декабря 1986 года в Казахстане,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– 300 000 (триста тысяч) тенге.";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указанного решения изложить в новой редакции: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Социальная помощь следующим отдельным категориям нуждающихся граждан оказывается единовременно и (или) периодически: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гражданину (семье) по причине ущерба ему либо его имуществу вследствие стихийного бедствия или пожара – единовременно в размере 100 (сто) месячных расчетных показателей без учета среднедушевого дохода.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обращения за социальной помощью – не позднее трех месяцев с момента возникновения ситуации;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страдающим социально значимыми заболеваниями, один раз в календарный год, независимо от уровня дохода, предоставляется денежная выплата в размере 30 (тридцати) месячных расчетных показателей в следующих случаях: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злокачественные новообразования – после прохождения стационарного лечения, а также при IV стадии заболевания (пациентам с распространенными формами злокачественных новообразований, подлежащие паллиативному либо симптоматическому лечению);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туберкулез – в период пребывания пациента на амбулаторном этапе лечения, на основании заключения врачебно-консультативной комиссии (ВКК);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заболевание, вызванное вирусом иммунодефицита человека.";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указанного решения исключить.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