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463c" w14:textId="e144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стимулирующих надбавок к должностным окладам работников коммунального государственного учреждения "Информационно-консультативный центр по вопросам религий города Сатпаев" государственного учреждения "Отдел внутренней политики города Сатпаев"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16 июня 2026 года № 28/02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условия установления стимулирующих надбавок к должностным окладам работников коммунального государственного учреждения "Информационно-консультативный центр по вопросам религий города Сатпаев" государственного учреждения "Отдел внутренней политики города Сатпаев"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Сатпаев.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___06___2026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28/02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стимулирующих надбавок к должностным окладам работников коммунального государственного учреждения "Информационно-консультативный центр по вопросам религий города Сатпаев" государственного учреждения "Отдел внутренней политики города Сатпаев"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порядок и условия разработаны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порядка и условий распространяется на работников коммунального государственного учреждения "Информационно-консультативный центр по вопросам религий города Сатпаев" государственного учреждения "Отдел внутренней политики города Сатпаев" финансируемого из местного бюджета.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Стимулирующие надбавки устанавливаются в целях повышения материальной заинтересованности работников в своевременном, качественном и эффективном выполнении должностных обязанностей, сохранения квалифицированного кадрового состава, а также обеспечения стабильной деятельности учреждения.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стимулирующих надбавок осуществляется за счет средств местного бюджета в порядке, установленном бюджетным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 стимулирующего характера и не заменяет иные выплаты, предусмотренные трудовым законодательством Республики Казахстан, системой оплаты труда и актами работодателя, при наличии правовых оснований и бюджетных средств.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и их размеры к должностным окладам работников организаций, финансируемых из местного бюджета, устанавливаются на основании решения маслихата города Сатпаев.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Стимулирующая надбавка устанавливается при соблюдении следующих условий: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средств, предусмотренных в местном бюджете и плане финансирования учреждения на соответствующий финансовый год;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надлежащее исполнение работником должностных обязанностей;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работником трудовой и исполнительской дисциплины;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неснятого дисциплинарного взыскания;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выполнение работником функций и задач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Показателями, учитываемыми при установлении стимулирующей надбавки,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выполнение должностных обязанностей;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положительных результатов в работе за соответствующий период;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заданий особой важности, срочности или сложности;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мероприятий, направленных на обеспечение религиозной стабильности, профилактику религиозного экстремизма и повышение эффективности информационно-разъяснительной работы;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дополнительного объема работы, связанного с деятельностью учреждения;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проявление профессиональной компетентности, инициативности и ответственности при исполнении должностных обязанностей.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не устанавливается и не выплачивается: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работникам, находящимся на испытательном сроке;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временной нетрудоспособности работника;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отпуска без сохранения заработной платы;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учебного отпуска;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отпуска по беременности и родам, отпуска работникам, усыновившим или удочерившим новорожденного ребенка;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 по уходу за ребенком до достижения им возраста трех лет;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иных случаях, когда за работником не сохраняется заработная плата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возникновении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Порядка и условий, выплата стимулирующей надбавки приостанавливается на соответствующий период на основании приказа руководителя учреждения.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установления, выплаты, пересмотра и прекращения стимулирующих надбавок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Стимулирующая надбавка устанавливается приказом руководителя коммунального государственного учреждения "Информационно-консультативный центр по вопросам религий города Сатпаев" государственного учреждения "Отдел внутренней политики города Сатпаев".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установления стимулирующей надбавки является: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непосредственного руководителя работника;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служебная записка ответственного должностного лица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либо решение первого руководителя учреждения, принятое по результатам оценки исполнения работником должностных обязанностей.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представлении или служебной записке указываются: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работника;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занимаемая должность;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для установления стимулирующей надбавки;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период, на который предлагается установить стимулирующую надбавку;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неснятого дисциплинарного взыскания.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учреждения рассматривает представление или служебную записку и принимает одно из следующих решений: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установлении стимулирующей надбавки;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установлении стимулирующей надбавки с указанием оснований отказа.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установлении стимулирующей надбавки являются: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бюджетных средств, предусмотренных на соответствующие выплаты;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работника условиям, предусмотренным настоящими порядком и условиями;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неснятого дисциплинарного взыскания;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неполных или недостоверных сведений в представлении или служебной записке.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Стимулирующая надбавка выплачивается ежемесячно одновременно с выплатой заработной платы за фактически отработанное время.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Учреждение ежегодно при формировании бюджетной заявки на очередной финансовый год предусматривает расходы на выплату стимулирующих надбавок к должностным окладам работников в размере 100% от должностного оклада с приложением соответствующих расчетов фонда оплаты труда, в порядке, установленном бюджетным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стимулирующей надбавки прекращается на основании приказа руководителя учреждения в случаях: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трудового договора с работником;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наложения на работника дисциплинарного взыскания — на период действия дисциплинарного взыскания;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средств, предусмотренных в плане финансирования учреждения;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наступления обстоятельств, при которых стимулирующая надбавка не выплачивается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порядка и условий.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снятия дисциплинарного взыскания либо истечения срока его действия вопрос о возобновлении выплаты стимулирующей надбавки рассматривается в порядке, установленном настоящими порядком и условиями.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правильностью начисления и выплаты стимулирующих надбавок осуществляется руководителем учреждения, бухгалтерской службой учреждения и органом государственного управления в пределах их компетенции.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