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27dd" w14:textId="4ac2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22 декабря 2025 года № 49-4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20 февраля 2026 года № 53-4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Шуский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"О районном бюджете на 2026-2028 годы" от 22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49-4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12488608 тысяч тенге, в том числе: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11468524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60000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41000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поступления– 0 тысяч тенге.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919084 тысяч тенге.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12788608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97456 тысяч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233550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136094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-97456тысяч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–97456 тысяч тенге,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233550тысяч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136094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300000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2026 года №53-4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49-4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12488608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11468524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5876189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4499945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4499945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жилищно-коммунальногохозяйства,пассажирского транспорта и автомобильных дорог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197935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