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72bd" w14:textId="9447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Таласскому району</w:t>
      </w:r>
    </w:p>
    <w:p>
      <w:pPr>
        <w:spacing w:after="0"/>
        <w:ind w:left="0"/>
        <w:jc w:val="both"/>
      </w:pPr>
      <w:r>
        <w:rPr>
          <w:rFonts w:ascii="Times New Roman"/>
          <w:b w:val="false"/>
          <w:i w:val="false"/>
          <w:color w:val="000000"/>
          <w:sz w:val="28"/>
        </w:rPr>
        <w:t>Решение Таласского районного маслихата Жамбылской области от 26 января 2026 года № 52-2</w:t>
      </w:r>
    </w:p>
    <w:p>
      <w:pPr>
        <w:spacing w:after="0"/>
        <w:ind w:left="0"/>
        <w:jc w:val="left"/>
      </w:pPr>
    </w:p>
    <w:p>
      <w:pPr>
        <w:spacing w:after="0"/>
        <w:ind w:left="0"/>
        <w:jc w:val="both"/>
      </w:pPr>
      <w:r>
        <w:rPr>
          <w:rFonts w:ascii="Times New Roman"/>
          <w:b w:val="false"/>
          <w:i w:val="false"/>
          <w:color w:val="000000"/>
          <w:sz w:val="28"/>
        </w:rPr>
        <w:t xml:space="preserve">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ветеранах</w:t>
      </w:r>
      <w:r>
        <w:rPr>
          <w:rFonts w:ascii="Times New Roman"/>
          <w:b w:val="false"/>
          <w:i w:val="false"/>
          <w:color w:val="000000"/>
          <w:sz w:val="28"/>
        </w:rPr>
        <w:t>", "</w:t>
      </w:r>
      <w:r>
        <w:rPr>
          <w:rFonts w:ascii="Times New Roman"/>
          <w:b w:val="false"/>
          <w:i w:val="false"/>
          <w:color w:val="000000"/>
          <w:sz w:val="28"/>
        </w:rPr>
        <w:t>О правовых актах</w:t>
      </w:r>
      <w:r>
        <w:rPr>
          <w:rFonts w:ascii="Times New Roman"/>
          <w:b w:val="false"/>
          <w:i w:val="false"/>
          <w:color w:val="000000"/>
          <w:sz w:val="28"/>
        </w:rPr>
        <w:t xml:space="preserve">"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Таласского района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ее размеров и определения перечня отдельных категорий нуждающихся граждан в Таласском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0"/>
    <w:p>
      <w:pPr>
        <w:spacing w:after="0"/>
        <w:ind w:left="0"/>
        <w:jc w:val="both"/>
      </w:pPr>
      <w:r>
        <w:rPr>
          <w:rFonts w:ascii="Times New Roman"/>
          <w:b w:val="false"/>
          <w:i w:val="false"/>
          <w:color w:val="000000"/>
          <w:sz w:val="28"/>
        </w:rPr>
        <w:t>
      2. Настоящее решение вступает в силу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Таласского районного маслихата</w:t>
            </w:r>
            <w:r>
              <w:br/>
            </w:r>
            <w:r>
              <w:rPr>
                <w:rFonts w:ascii="Times New Roman"/>
                <w:b w:val="false"/>
                <w:i w:val="false"/>
                <w:color w:val="000000"/>
                <w:sz w:val="20"/>
              </w:rPr>
              <w:t>от 21 мая 2026 года за №57-4</w:t>
            </w:r>
          </w:p>
        </w:tc>
      </w:tr>
    </w:tbl>
    <w:bookmarkStart w:name="z11" w:id="1"/>
    <w:p>
      <w:pPr>
        <w:spacing w:after="0"/>
        <w:ind w:left="0"/>
        <w:jc w:val="left"/>
      </w:pPr>
      <w:r>
        <w:rPr>
          <w:rFonts w:ascii="Times New Roman"/>
          <w:b/>
          <w:i w:val="false"/>
          <w:color w:val="000000"/>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по Таласскому району</w:t>
      </w:r>
    </w:p>
    <w:bookmarkEnd w:id="1"/>
    <w:bookmarkStart w:name="z12" w:id="2"/>
    <w:p>
      <w:pPr>
        <w:spacing w:after="0"/>
        <w:ind w:left="0"/>
        <w:jc w:val="both"/>
      </w:pPr>
      <w:r>
        <w:rPr>
          <w:rFonts w:ascii="Times New Roman"/>
          <w:b w:val="false"/>
          <w:i w:val="false"/>
          <w:color w:val="000000"/>
          <w:sz w:val="28"/>
        </w:rPr>
        <w:t>
      1. Общие положения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Настоящие правила оказания социальной помощи, установления ее размеров и определения перечня отдельных категорий нуждающихся граждан по Таласскому району (далее – Правила)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"Типовые правила оказания социальной помощи, установления ее размеров и определения перечня отдельных категорий нуждающихся граждан" (далее–Типовые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Start w:name="z14"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15"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6" w:id="5"/>
    <w:p>
      <w:pPr>
        <w:spacing w:after="0"/>
        <w:ind w:left="0"/>
        <w:jc w:val="both"/>
      </w:pPr>
      <w:r>
        <w:rPr>
          <w:rFonts w:ascii="Times New Roman"/>
          <w:b w:val="false"/>
          <w:i w:val="false"/>
          <w:color w:val="000000"/>
          <w:sz w:val="28"/>
        </w:rPr>
        <w:t>
      2) специальная комиссия – комиссия, создаваемая решением акима Таласского района, по рассмотрению заявления лица (семьи), претендующего на оказание социальной помощи отдельным категориям нуждающихся граждан;</w:t>
      </w:r>
    </w:p>
    <w:bookmarkEnd w:id="5"/>
    <w:bookmarkStart w:name="z17" w:id="6"/>
    <w:p>
      <w:pPr>
        <w:spacing w:after="0"/>
        <w:ind w:left="0"/>
        <w:jc w:val="both"/>
      </w:pPr>
      <w:r>
        <w:rPr>
          <w:rFonts w:ascii="Times New Roman"/>
          <w:b w:val="false"/>
          <w:i w:val="false"/>
          <w:color w:val="000000"/>
          <w:sz w:val="28"/>
        </w:rPr>
        <w:t>
      3) социальная помощь – помощь, предоставляемая акиматом Таласского района в денежной или натуральной форме отдельным категориям нуждающихся граждан (далее – получатели), а также к праздничным дням и памятным датам;</w:t>
      </w:r>
    </w:p>
    <w:bookmarkEnd w:id="6"/>
    <w:bookmarkStart w:name="z18" w:id="7"/>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Таласского района" (далее - МИО);</w:t>
      </w:r>
    </w:p>
    <w:bookmarkEnd w:id="7"/>
    <w:bookmarkStart w:name="z19" w:id="8"/>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8"/>
    <w:bookmarkStart w:name="z20" w:id="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Социальная помощь рассчитывается исходя из республиканского прожиточного минимума;</w:t>
      </w:r>
    </w:p>
    <w:bookmarkEnd w:id="9"/>
    <w:bookmarkStart w:name="z21" w:id="1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0"/>
    <w:bookmarkStart w:name="z22" w:id="11"/>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1"/>
    <w:bookmarkStart w:name="z23" w:id="12"/>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2"/>
    <w:bookmarkStart w:name="z24" w:id="13"/>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3"/>
    <w:bookmarkStart w:name="z25" w:id="14"/>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города или сельских округов для проведения обследования материального положения лиц (семей), обратившихся за адресной социальной помощью;</w:t>
      </w:r>
    </w:p>
    <w:bookmarkEnd w:id="14"/>
    <w:bookmarkStart w:name="z26" w:id="15"/>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5"/>
    <w:bookmarkStart w:name="z27" w:id="16"/>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6"/>
    <w:bookmarkStart w:name="z28" w:id="17"/>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7"/>
    <w:bookmarkStart w:name="z29" w:id="18"/>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Типовыми правилами.</w:t>
      </w:r>
    </w:p>
    <w:bookmarkStart w:name="z31"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 и оказывается гражданам, постоянно проживающим на территории Таласского района.</w:t>
      </w:r>
    </w:p>
    <w:bookmarkEnd w:id="19"/>
    <w:bookmarkStart w:name="z32" w:id="20"/>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 устанавливаются местными представительными органами по представлению МИО.</w:t>
      </w:r>
    </w:p>
    <w:bookmarkEnd w:id="20"/>
    <w:bookmarkStart w:name="z33" w:id="21"/>
    <w:p>
      <w:pPr>
        <w:spacing w:after="0"/>
        <w:ind w:left="0"/>
        <w:jc w:val="both"/>
      </w:pPr>
      <w:r>
        <w:rPr>
          <w:rFonts w:ascii="Times New Roman"/>
          <w:b w:val="false"/>
          <w:i w:val="false"/>
          <w:color w:val="000000"/>
          <w:sz w:val="28"/>
        </w:rPr>
        <w:t>
      Социальная помощь к праздничным дням и памятным датам назначается один раз в календарном году.</w:t>
      </w:r>
    </w:p>
    <w:bookmarkEnd w:id="21"/>
    <w:bookmarkStart w:name="z34" w:id="22"/>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bookmarkEnd w:id="22"/>
    <w:bookmarkStart w:name="z35" w:id="23"/>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3"/>
    <w:bookmarkStart w:name="z36" w:id="24"/>
    <w:p>
      <w:pPr>
        <w:spacing w:after="0"/>
        <w:ind w:left="0"/>
        <w:jc w:val="both"/>
      </w:pPr>
      <w:r>
        <w:rPr>
          <w:rFonts w:ascii="Times New Roman"/>
          <w:b w:val="false"/>
          <w:i w:val="false"/>
          <w:color w:val="000000"/>
          <w:sz w:val="28"/>
        </w:rPr>
        <w:t>
      6. Социальная помощь назначается с месяца обращения на основании сведений о доходах, представленных на момент подачи заявления за предыдущий квартал. Совокупный доход рассчитывается в соответствии с правилами расчета совокупного дохода лица (семьи), претендующего на получение государственной адресной социальной помощи.</w:t>
      </w:r>
    </w:p>
    <w:bookmarkEnd w:id="24"/>
    <w:bookmarkStart w:name="z37" w:id="25"/>
    <w:p>
      <w:pPr>
        <w:spacing w:after="0"/>
        <w:ind w:left="0"/>
        <w:jc w:val="both"/>
      </w:pPr>
      <w:r>
        <w:rPr>
          <w:rFonts w:ascii="Times New Roman"/>
          <w:b w:val="false"/>
          <w:i w:val="false"/>
          <w:color w:val="000000"/>
          <w:sz w:val="28"/>
        </w:rPr>
        <w:t>
      Получение сведения о доходе и о составе семьи иницируются путем запроса из автоматизированной информационной системы "Е-Собес" в автоматизированную информационную систему "Социальная помощь".</w:t>
      </w:r>
    </w:p>
    <w:bookmarkEnd w:id="25"/>
    <w:bookmarkStart w:name="z38" w:id="26"/>
    <w:p>
      <w:pPr>
        <w:spacing w:after="0"/>
        <w:ind w:left="0"/>
        <w:jc w:val="both"/>
      </w:pPr>
      <w:r>
        <w:rPr>
          <w:rFonts w:ascii="Times New Roman"/>
          <w:b w:val="false"/>
          <w:i w:val="false"/>
          <w:color w:val="000000"/>
          <w:sz w:val="28"/>
        </w:rPr>
        <w:t>
      2. Порядок определения перечня категорий получателей социальной помощи и установления размеров социальной помощи</w:t>
      </w:r>
    </w:p>
    <w:bookmarkEnd w:id="26"/>
    <w:bookmarkStart w:name="z39" w:id="27"/>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w:t>
      </w:r>
    </w:p>
    <w:bookmarkEnd w:id="27"/>
    <w:bookmarkStart w:name="z40" w:id="28"/>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8"/>
    <w:bookmarkStart w:name="z41" w:id="2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9"/>
    <w:bookmarkStart w:name="z42" w:id="3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0"/>
    <w:bookmarkStart w:name="z43" w:id="31"/>
    <w:p>
      <w:pPr>
        <w:spacing w:after="0"/>
        <w:ind w:left="0"/>
        <w:jc w:val="both"/>
      </w:pPr>
      <w:r>
        <w:rPr>
          <w:rFonts w:ascii="Times New Roman"/>
          <w:b w:val="false"/>
          <w:i w:val="false"/>
          <w:color w:val="000000"/>
          <w:sz w:val="28"/>
        </w:rPr>
        <w:t>
      3) наличие социально значимого заболевания;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 </w:t>
      </w:r>
    </w:p>
    <w:bookmarkStart w:name="z45"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6" w:id="33"/>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33"/>
    <w:bookmarkStart w:name="z47" w:id="34"/>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34"/>
    <w:bookmarkStart w:name="z48" w:id="35"/>
    <w:p>
      <w:pPr>
        <w:spacing w:after="0"/>
        <w:ind w:left="0"/>
        <w:jc w:val="both"/>
      </w:pPr>
      <w:r>
        <w:rPr>
          <w:rFonts w:ascii="Times New Roman"/>
          <w:b w:val="false"/>
          <w:i w:val="false"/>
          <w:color w:val="000000"/>
          <w:sz w:val="28"/>
        </w:rPr>
        <w:t>
      8.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w:t>
      </w:r>
    </w:p>
    <w:bookmarkEnd w:id="35"/>
    <w:bookmarkStart w:name="z49" w:id="36"/>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36"/>
    <w:bookmarkStart w:name="z50" w:id="37"/>
    <w:p>
      <w:pPr>
        <w:spacing w:after="0"/>
        <w:ind w:left="0"/>
        <w:jc w:val="both"/>
      </w:pPr>
      <w:r>
        <w:rPr>
          <w:rFonts w:ascii="Times New Roman"/>
          <w:b w:val="false"/>
          <w:i w:val="false"/>
          <w:color w:val="000000"/>
          <w:sz w:val="28"/>
        </w:rPr>
        <w:t>
      10. Периодическая социальная помощь к памятным датам и праздничным дням предоставляется один раз в год следующим категориям граждан:</w:t>
      </w:r>
    </w:p>
    <w:bookmarkEnd w:id="37"/>
    <w:bookmarkStart w:name="z51" w:id="38"/>
    <w:p>
      <w:pPr>
        <w:spacing w:after="0"/>
        <w:ind w:left="0"/>
        <w:jc w:val="both"/>
      </w:pPr>
      <w:r>
        <w:rPr>
          <w:rFonts w:ascii="Times New Roman"/>
          <w:b w:val="false"/>
          <w:i w:val="false"/>
          <w:color w:val="000000"/>
          <w:sz w:val="28"/>
        </w:rPr>
        <w:t>
      ко Дню защитника Отечества–7 мая:</w:t>
      </w:r>
    </w:p>
    <w:bookmarkEnd w:id="38"/>
    <w:bookmarkStart w:name="z52" w:id="39"/>
    <w:p>
      <w:pPr>
        <w:spacing w:after="0"/>
        <w:ind w:left="0"/>
        <w:jc w:val="both"/>
      </w:pPr>
      <w:r>
        <w:rPr>
          <w:rFonts w:ascii="Times New Roman"/>
          <w:b w:val="false"/>
          <w:i w:val="false"/>
          <w:color w:val="000000"/>
          <w:sz w:val="28"/>
        </w:rPr>
        <w:t>
      семьям военнослужащих, лиц начальсвтующего и рядовых состава, призванных на сборы военнообязанных Министерства обороны, органов внутренних дел и государственной безопасности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не менее 50 000 (пятидесяти) тысяч тенге один раз в год;</w:t>
      </w:r>
    </w:p>
    <w:bookmarkEnd w:id="39"/>
    <w:bookmarkStart w:name="z53" w:id="40"/>
    <w:p>
      <w:pPr>
        <w:spacing w:after="0"/>
        <w:ind w:left="0"/>
        <w:jc w:val="both"/>
      </w:pPr>
      <w:r>
        <w:rPr>
          <w:rFonts w:ascii="Times New Roman"/>
          <w:b w:val="false"/>
          <w:i w:val="false"/>
          <w:color w:val="000000"/>
          <w:sz w:val="28"/>
        </w:rPr>
        <w:t>
      ко Дню Победы - 9 мая:</w:t>
      </w:r>
    </w:p>
    <w:bookmarkEnd w:id="40"/>
    <w:bookmarkStart w:name="z54" w:id="41"/>
    <w:p>
      <w:pPr>
        <w:spacing w:after="0"/>
        <w:ind w:left="0"/>
        <w:jc w:val="both"/>
      </w:pPr>
      <w:r>
        <w:rPr>
          <w:rFonts w:ascii="Times New Roman"/>
          <w:b w:val="false"/>
          <w:i w:val="false"/>
          <w:color w:val="000000"/>
          <w:sz w:val="28"/>
        </w:rPr>
        <w:t>
      участникам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не менее 1 500 000 (один миллион пятьсот тысяч) один раз в год;</w:t>
      </w:r>
    </w:p>
    <w:bookmarkEnd w:id="41"/>
    <w:bookmarkStart w:name="z55" w:id="4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не менее 150 000 (сто пятидесяти тысяч) тенге один раз в год;</w:t>
      </w:r>
    </w:p>
    <w:bookmarkEnd w:id="42"/>
    <w:bookmarkStart w:name="z56" w:id="4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не менее 100 000 (ста тысяч) тенге один раз в год;</w:t>
      </w:r>
    </w:p>
    <w:bookmarkEnd w:id="43"/>
    <w:bookmarkStart w:name="z57" w:id="4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не менее 150 000 (сто пятидесяти тысяч) тенге один раз в год;</w:t>
      </w:r>
    </w:p>
    <w:bookmarkEnd w:id="44"/>
    <w:bookmarkStart w:name="z58" w:id="4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не менее 150 000 (сто пятидесяти тысяч) тенге один раз в год;</w:t>
      </w:r>
    </w:p>
    <w:bookmarkEnd w:id="45"/>
    <w:bookmarkStart w:name="z59" w:id="4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не менее 150 000 (сто пятидесяти тысяч) тенге один раз в год;</w:t>
      </w:r>
    </w:p>
    <w:bookmarkEnd w:id="46"/>
    <w:bookmarkStart w:name="z60" w:id="4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в размере не менее 150 000 (сто пятидесяти тысяч) тенге один раз в год;</w:t>
      </w:r>
    </w:p>
    <w:bookmarkEnd w:id="47"/>
    <w:bookmarkStart w:name="z61" w:id="4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 в размере не менее 60 000 (шестидесяти тысяч) тенге один раз в год;</w:t>
      </w:r>
    </w:p>
    <w:bookmarkEnd w:id="48"/>
    <w:bookmarkStart w:name="z62" w:id="49"/>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в размере не менее 100 000 (ста тысяч) тенге один раз в год;</w:t>
      </w:r>
    </w:p>
    <w:bookmarkEnd w:id="49"/>
    <w:bookmarkStart w:name="z63" w:id="5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не менее 150 000 (сто пятидесяти тысяч) тенге один раз в год;</w:t>
      </w:r>
    </w:p>
    <w:bookmarkEnd w:id="50"/>
    <w:bookmarkStart w:name="z64" w:id="51"/>
    <w:p>
      <w:pPr>
        <w:spacing w:after="0"/>
        <w:ind w:left="0"/>
        <w:jc w:val="both"/>
      </w:pPr>
      <w:r>
        <w:rPr>
          <w:rFonts w:ascii="Times New Roman"/>
          <w:b w:val="false"/>
          <w:i w:val="false"/>
          <w:color w:val="000000"/>
          <w:sz w:val="28"/>
        </w:rPr>
        <w:t xml:space="preserve">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не менее 150 000 (сто пятидесяти тысяч) тенге один раз в год; </w:t>
      </w:r>
    </w:p>
    <w:bookmarkEnd w:id="51"/>
    <w:bookmarkStart w:name="z65" w:id="52"/>
    <w:p>
      <w:pPr>
        <w:spacing w:after="0"/>
        <w:ind w:left="0"/>
        <w:jc w:val="both"/>
      </w:pPr>
      <w:r>
        <w:rPr>
          <w:rFonts w:ascii="Times New Roman"/>
          <w:b w:val="false"/>
          <w:i w:val="false"/>
          <w:color w:val="000000"/>
          <w:sz w:val="28"/>
        </w:rPr>
        <w:t xml:space="preserve">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60 000 (шестидесяти тысяч) тенге один раз в год; </w:t>
      </w:r>
    </w:p>
    <w:bookmarkEnd w:id="52"/>
    <w:bookmarkStart w:name="z66" w:id="53"/>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100 000 (сто тысяч) тенге один раз в год;</w:t>
      </w:r>
    </w:p>
    <w:bookmarkEnd w:id="53"/>
    <w:bookmarkStart w:name="z67" w:id="54"/>
    <w:p>
      <w:pPr>
        <w:spacing w:after="0"/>
        <w:ind w:left="0"/>
        <w:jc w:val="both"/>
      </w:pPr>
      <w:r>
        <w:rPr>
          <w:rFonts w:ascii="Times New Roman"/>
          <w:b w:val="false"/>
          <w:i w:val="false"/>
          <w:color w:val="000000"/>
          <w:sz w:val="28"/>
        </w:rPr>
        <w:t>
      лицам, проработавшие (прослужившие)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100 000 (сто тысяч) тенге один раз в год;</w:t>
      </w:r>
    </w:p>
    <w:bookmarkEnd w:id="54"/>
    <w:bookmarkStart w:name="z68" w:id="55"/>
    <w:p>
      <w:pPr>
        <w:spacing w:after="0"/>
        <w:ind w:left="0"/>
        <w:jc w:val="both"/>
      </w:pPr>
      <w:r>
        <w:rPr>
          <w:rFonts w:ascii="Times New Roman"/>
          <w:b w:val="false"/>
          <w:i w:val="false"/>
          <w:color w:val="000000"/>
          <w:sz w:val="28"/>
        </w:rPr>
        <w:t>
      семьи военнослужащих,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не менее 100 000 (сто тысяч) тенге один раз в год;</w:t>
      </w:r>
    </w:p>
    <w:bookmarkEnd w:id="55"/>
    <w:bookmarkStart w:name="z69" w:id="56"/>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не менее 100 000 (сто тысяч) тенге;</w:t>
      </w:r>
    </w:p>
    <w:bookmarkEnd w:id="56"/>
    <w:bookmarkStart w:name="z70" w:id="57"/>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 в размере не менее 100 000 (сто тысяч) тенге один раз в год;</w:t>
      </w:r>
    </w:p>
    <w:bookmarkEnd w:id="57"/>
    <w:bookmarkStart w:name="z71" w:id="58"/>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брак-в размере не менее 100 000 (сто тысяч) тенге одного раза в год;</w:t>
      </w:r>
    </w:p>
    <w:bookmarkEnd w:id="58"/>
    <w:bookmarkStart w:name="z72" w:id="5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не менее 150 000 (сто пятидесяти тысяч) тенге один раз в год;</w:t>
      </w:r>
    </w:p>
    <w:bookmarkEnd w:id="59"/>
    <w:bookmarkStart w:name="z73" w:id="6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не менее 100 000 (сто тысяч) тенге один раз в год;</w:t>
      </w:r>
    </w:p>
    <w:bookmarkEnd w:id="60"/>
    <w:bookmarkStart w:name="z74" w:id="6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не менее 150 000 (сто пятидесяти тысяч) тенге одного раза в год;</w:t>
      </w:r>
    </w:p>
    <w:bookmarkEnd w:id="61"/>
    <w:bookmarkStart w:name="z75" w:id="6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не менее 150 000 (сто пятидесяти тысяч) тенге один раз в год;</w:t>
      </w:r>
    </w:p>
    <w:bookmarkEnd w:id="62"/>
    <w:bookmarkStart w:name="z76" w:id="6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не менее 150 000 (сто пятидесяти тысяч) тенге один раз в год;</w:t>
      </w:r>
    </w:p>
    <w:bookmarkEnd w:id="63"/>
    <w:bookmarkStart w:name="z77" w:id="64"/>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 в размере не менее 150 000 (сто пятидесяти тысяч) тенге один раз в год;</w:t>
      </w:r>
    </w:p>
    <w:bookmarkEnd w:id="64"/>
    <w:bookmarkStart w:name="z78" w:id="6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не менее 150 000 (сто пятидесяти тысяч) тенге один раз в год;</w:t>
      </w:r>
    </w:p>
    <w:bookmarkEnd w:id="65"/>
    <w:bookmarkStart w:name="z79" w:id="6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не менее 150 000 (сто пятидесяти тысяч) тенге один раз в год;</w:t>
      </w:r>
    </w:p>
    <w:bookmarkEnd w:id="66"/>
    <w:bookmarkStart w:name="z80" w:id="6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не менее 150 000 (сто пятидесяти тысяч) тенге один раз в год;</w:t>
      </w:r>
    </w:p>
    <w:bookmarkEnd w:id="67"/>
    <w:bookmarkStart w:name="z81" w:id="6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не менее 50 000 (пятидесяти тысяч) тенге один раз в год;</w:t>
      </w:r>
    </w:p>
    <w:bookmarkEnd w:id="68"/>
    <w:bookmarkStart w:name="z82" w:id="6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не менее 150 000 (сто пятидесяти тысяч) тенге один раз в год;</w:t>
      </w:r>
    </w:p>
    <w:bookmarkEnd w:id="69"/>
    <w:bookmarkStart w:name="z83" w:id="70"/>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не менее 50 000 (пятидесяти тысяч) тенге один раз в год;</w:t>
      </w:r>
    </w:p>
    <w:bookmarkEnd w:id="70"/>
    <w:bookmarkStart w:name="z84" w:id="7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не менее 50 000 (пятидесяти тысяч) тенге один раз в год;</w:t>
      </w:r>
    </w:p>
    <w:bookmarkEnd w:id="71"/>
    <w:bookmarkStart w:name="z85" w:id="7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не менее 150 000 (сто пятидесяти тысяч) тенге один раз в год;</w:t>
      </w:r>
    </w:p>
    <w:bookmarkEnd w:id="72"/>
    <w:bookmarkStart w:name="z86" w:id="73"/>
    <w:p>
      <w:pPr>
        <w:spacing w:after="0"/>
        <w:ind w:left="0"/>
        <w:jc w:val="both"/>
      </w:pPr>
      <w:r>
        <w:rPr>
          <w:rFonts w:ascii="Times New Roman"/>
          <w:b w:val="false"/>
          <w:i w:val="false"/>
          <w:color w:val="000000"/>
          <w:sz w:val="28"/>
        </w:rPr>
        <w:t>
      Ко дню Независимости – 16 декабря:</w:t>
      </w:r>
    </w:p>
    <w:bookmarkEnd w:id="73"/>
    <w:bookmarkStart w:name="z87" w:id="74"/>
    <w:p>
      <w:pPr>
        <w:spacing w:after="0"/>
        <w:ind w:left="0"/>
        <w:jc w:val="both"/>
      </w:pPr>
      <w:r>
        <w:rPr>
          <w:rFonts w:ascii="Times New Roman"/>
          <w:b w:val="false"/>
          <w:i w:val="false"/>
          <w:color w:val="000000"/>
          <w:sz w:val="28"/>
        </w:rPr>
        <w:t>
      жертвам политических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установленным Законом Республики Казахстан "О реабилитации жертв массовых политических репрессий" - в размере не менее 150 000 (сто пятидесяти тысяч) тенге один раз в год.</w:t>
      </w:r>
    </w:p>
    <w:bookmarkEnd w:id="74"/>
    <w:bookmarkStart w:name="z88" w:id="75"/>
    <w:p>
      <w:pPr>
        <w:spacing w:after="0"/>
        <w:ind w:left="0"/>
        <w:jc w:val="both"/>
      </w:pPr>
      <w:r>
        <w:rPr>
          <w:rFonts w:ascii="Times New Roman"/>
          <w:b w:val="false"/>
          <w:i w:val="false"/>
          <w:color w:val="000000"/>
          <w:sz w:val="28"/>
        </w:rPr>
        <w:t>
      11. Социальная помощь оказывается один раз в год по обращениям:</w:t>
      </w:r>
    </w:p>
    <w:bookmarkEnd w:id="75"/>
    <w:bookmarkStart w:name="z89" w:id="76"/>
    <w:p>
      <w:pPr>
        <w:spacing w:after="0"/>
        <w:ind w:left="0"/>
        <w:jc w:val="both"/>
      </w:pPr>
      <w:r>
        <w:rPr>
          <w:rFonts w:ascii="Times New Roman"/>
          <w:b w:val="false"/>
          <w:i w:val="false"/>
          <w:color w:val="000000"/>
          <w:sz w:val="28"/>
        </w:rPr>
        <w:t>
      1) при причинении ущерба гражданину (семье) либо его имуществу вследствие стихийного бедствия или пожара, единовременно до 300 (триста) месячных расчетных показателей с учетом среднедушевого дохода, не превшающего порога 20 (двадцатикратного) размера прожиточного минимума, срок обращения при наступлении трудной жизненной ситуации не позднее 6 (шести) месяцев с момента наступления данной ситуации;</w:t>
      </w:r>
    </w:p>
    <w:bookmarkEnd w:id="76"/>
    <w:bookmarkStart w:name="z90" w:id="77"/>
    <w:p>
      <w:pPr>
        <w:spacing w:after="0"/>
        <w:ind w:left="0"/>
        <w:jc w:val="both"/>
      </w:pPr>
      <w:r>
        <w:rPr>
          <w:rFonts w:ascii="Times New Roman"/>
          <w:b w:val="false"/>
          <w:i w:val="false"/>
          <w:color w:val="000000"/>
          <w:sz w:val="28"/>
        </w:rPr>
        <w:t>
      2) лицам, с онкологическими заболеваниями - в размере 20 (двадцати) месячных расчетных показателей один раз в год с учетом среднедушевого дохода, не превышающего 2 (двух кратного) размера прожиточного минимума;</w:t>
      </w:r>
    </w:p>
    <w:bookmarkEnd w:id="77"/>
    <w:bookmarkStart w:name="z91" w:id="78"/>
    <w:p>
      <w:pPr>
        <w:spacing w:after="0"/>
        <w:ind w:left="0"/>
        <w:jc w:val="both"/>
      </w:pPr>
      <w:r>
        <w:rPr>
          <w:rFonts w:ascii="Times New Roman"/>
          <w:b w:val="false"/>
          <w:i w:val="false"/>
          <w:color w:val="000000"/>
          <w:sz w:val="28"/>
        </w:rPr>
        <w:t xml:space="preserve">
      3) лицам, страдающим социально значимыми заболеваниями, в соответствии с кодами международной классификации болезней, определенными в перечне социально значимых заболеваний, утвержденном приказом Министра здравоохранения Республики Казахстан, в размере 20 (двадцати) месячных расчетных показателей один раз в год при условии, что среднедушевой доход семьи не превышает 1,5 (одно целая пять десятых кратного) размера прожиточного минимума; </w:t>
      </w:r>
    </w:p>
    <w:bookmarkEnd w:id="78"/>
    <w:bookmarkStart w:name="z92" w:id="79"/>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79"/>
    <w:bookmarkStart w:name="z93" w:id="80"/>
    <w:p>
      <w:pPr>
        <w:spacing w:after="0"/>
        <w:ind w:left="0"/>
        <w:jc w:val="both"/>
      </w:pPr>
      <w:r>
        <w:rPr>
          <w:rFonts w:ascii="Times New Roman"/>
          <w:b w:val="false"/>
          <w:i w:val="false"/>
          <w:color w:val="000000"/>
          <w:sz w:val="28"/>
        </w:rPr>
        <w:t>
      гражданам, освобожденным из мест лишения свободы, состоящим на учете службы пробации, в течение 3 (трех) месяцев, в специальных организациях образования для несовершеннолетних, в организациях образования особого режима, если доход не превышает 2 (двух кратного) прожиточных минимумов, определенным специальной комиссией в размере 15 (пятнадцати) месячного расчетного показателя;</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социальная помощь на санаторно-курортное лечение оказывается ветеранам Великой Отечественной войны, ветеранам боевых действий на территории других государств, приравненным по льготам к ветеранам Великой Отечественной войны, ветеранам труда, пенсионерам, вышедшим на пенсию по возрасту, в случае отсутствия в индивидуальной программы абилитации и реабилитации лица с инвалидностью санаторно-курортного лечения, возмещение затрат на санаторно-курортное лечение без оплаты расходов на проезд, на территорий Республики Казахстан при предоставлении документов, подтверждающих затраты на санаторно-курортное лечение, один раз в год при условии, что среднедушевой доход семьи не превышает 3 (трехкратного) уровня прожиточного минимума, в размере 45 (сорока пяти) месячного расчетного показателя; </w:t>
      </w:r>
    </w:p>
    <w:bookmarkStart w:name="z95" w:id="81"/>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с подтверждающими документами. Срок для обращения за единовременной социальной помощью составляет не позднее 3 (трех) месяцев, со дня завершения санаторно-курортного лечения.</w:t>
      </w:r>
    </w:p>
    <w:bookmarkEnd w:id="81"/>
    <w:bookmarkStart w:name="z96" w:id="82"/>
    <w:p>
      <w:pPr>
        <w:spacing w:after="0"/>
        <w:ind w:left="0"/>
        <w:jc w:val="both"/>
      </w:pPr>
      <w:r>
        <w:rPr>
          <w:rFonts w:ascii="Times New Roman"/>
          <w:b w:val="false"/>
          <w:i w:val="false"/>
          <w:color w:val="000000"/>
          <w:sz w:val="28"/>
        </w:rPr>
        <w:t>
      12. Ежемесячная социальная помощь предоставляется:</w:t>
      </w:r>
    </w:p>
    <w:bookmarkEnd w:id="82"/>
    <w:bookmarkStart w:name="z97" w:id="83"/>
    <w:p>
      <w:pPr>
        <w:spacing w:after="0"/>
        <w:ind w:left="0"/>
        <w:jc w:val="both"/>
      </w:pPr>
      <w:r>
        <w:rPr>
          <w:rFonts w:ascii="Times New Roman"/>
          <w:b w:val="false"/>
          <w:i w:val="false"/>
          <w:color w:val="000000"/>
          <w:sz w:val="28"/>
        </w:rPr>
        <w:t>
      родителям или законным представителям детей, лицам, больным с заболеванием туберкулез, в период амбулаторного лечения, со среднедушевым доходом в размере не превышающего 3 (трехкратного) прожиточного минимума ежемесячно в размере 20 (двадцати) месячного расчетного показателя;</w:t>
      </w:r>
    </w:p>
    <w:bookmarkEnd w:id="83"/>
    <w:bookmarkStart w:name="z98" w:id="84"/>
    <w:p>
      <w:pPr>
        <w:spacing w:after="0"/>
        <w:ind w:left="0"/>
        <w:jc w:val="both"/>
      </w:pPr>
      <w:r>
        <w:rPr>
          <w:rFonts w:ascii="Times New Roman"/>
          <w:b w:val="false"/>
          <w:i w:val="false"/>
          <w:color w:val="000000"/>
          <w:sz w:val="28"/>
        </w:rPr>
        <w:t>
      родителям или законным представителям детей, инфицированных вирусным иммунодефицитом человека (ВИЧ), состоящих на диспансерном учете или детям с ВИЧ, в размере 20 (двадцати) месячных расчетных показателей ежемесячно при условии, если среднедушевой доход семьи не превышает 3 (трехкратного) размер прожиточного минимума.</w:t>
      </w:r>
    </w:p>
    <w:bookmarkEnd w:id="84"/>
    <w:bookmarkStart w:name="z99" w:id="85"/>
    <w:p>
      <w:pPr>
        <w:spacing w:after="0"/>
        <w:ind w:left="0"/>
        <w:jc w:val="both"/>
      </w:pPr>
      <w:r>
        <w:rPr>
          <w:rFonts w:ascii="Times New Roman"/>
          <w:b w:val="false"/>
          <w:i w:val="false"/>
          <w:color w:val="000000"/>
          <w:sz w:val="28"/>
        </w:rPr>
        <w:t>
      3. Порядок оказания социальной помощи</w:t>
      </w:r>
    </w:p>
    <w:bookmarkEnd w:id="85"/>
    <w:bookmarkStart w:name="z100" w:id="86"/>
    <w:p>
      <w:pPr>
        <w:spacing w:after="0"/>
        <w:ind w:left="0"/>
        <w:jc w:val="both"/>
      </w:pPr>
      <w:r>
        <w:rPr>
          <w:rFonts w:ascii="Times New Roman"/>
          <w:b w:val="false"/>
          <w:i w:val="false"/>
          <w:color w:val="000000"/>
          <w:sz w:val="28"/>
        </w:rPr>
        <w:t>
      13. Социальная помощь к праздничным дням и памятным датам оказывается без истребования заявлений от получателей.</w:t>
      </w:r>
    </w:p>
    <w:bookmarkEnd w:id="86"/>
    <w:bookmarkStart w:name="z101" w:id="87"/>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87"/>
    <w:bookmarkStart w:name="z102" w:id="88"/>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88"/>
    <w:bookmarkStart w:name="z103" w:id="89"/>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89"/>
    <w:bookmarkStart w:name="z104" w:id="90"/>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настоящим Типовым правилам.</w:t>
      </w:r>
    </w:p>
    <w:bookmarkEnd w:id="90"/>
    <w:bookmarkStart w:name="z105" w:id="91"/>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91"/>
    <w:bookmarkStart w:name="z106" w:id="92"/>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92"/>
    <w:bookmarkStart w:name="z107" w:id="9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93"/>
    <w:bookmarkStart w:name="z108" w:id="94"/>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94"/>
    <w:bookmarkStart w:name="z109" w:id="95"/>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недвижимому имуществу вследствие стихийного бедствия;</w:t>
      </w:r>
    </w:p>
    <w:bookmarkEnd w:id="95"/>
    <w:bookmarkStart w:name="z110" w:id="96"/>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недвижимому имуществу вследствие пожара;</w:t>
      </w:r>
    </w:p>
    <w:bookmarkEnd w:id="96"/>
    <w:bookmarkStart w:name="z111" w:id="97"/>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97"/>
    <w:bookmarkStart w:name="z112" w:id="9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98"/>
    <w:bookmarkStart w:name="z113" w:id="99"/>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99"/>
    <w:bookmarkStart w:name="z114" w:id="100"/>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00"/>
    <w:bookmarkStart w:name="z115" w:id="101"/>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01"/>
    <w:bookmarkStart w:name="z116" w:id="102"/>
    <w:p>
      <w:pPr>
        <w:spacing w:after="0"/>
        <w:ind w:left="0"/>
        <w:jc w:val="both"/>
      </w:pPr>
      <w:r>
        <w:rPr>
          <w:rFonts w:ascii="Times New Roman"/>
          <w:b w:val="false"/>
          <w:i w:val="false"/>
          <w:color w:val="000000"/>
          <w:sz w:val="28"/>
        </w:rPr>
        <w:t>
      15.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02"/>
    <w:bookmarkStart w:name="z117" w:id="103"/>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8 Типовых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03"/>
    <w:bookmarkStart w:name="z118" w:id="104"/>
    <w:p>
      <w:pPr>
        <w:spacing w:after="0"/>
        <w:ind w:left="0"/>
        <w:jc w:val="both"/>
      </w:pPr>
      <w:r>
        <w:rPr>
          <w:rFonts w:ascii="Times New Roman"/>
          <w:b w:val="false"/>
          <w:i w:val="false"/>
          <w:color w:val="000000"/>
          <w:sz w:val="28"/>
        </w:rPr>
        <w:t>
      16.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настоящим Типовым правилам, и направляет их в уполномоченный орган по оказанию социальной помощи.</w:t>
      </w:r>
    </w:p>
    <w:bookmarkEnd w:id="104"/>
    <w:bookmarkStart w:name="z119" w:id="105"/>
    <w:p>
      <w:pPr>
        <w:spacing w:after="0"/>
        <w:ind w:left="0"/>
        <w:jc w:val="both"/>
      </w:pPr>
      <w:r>
        <w:rPr>
          <w:rFonts w:ascii="Times New Roman"/>
          <w:b w:val="false"/>
          <w:i w:val="false"/>
          <w:color w:val="000000"/>
          <w:sz w:val="28"/>
        </w:rPr>
        <w:t>
      Аким территориального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 или акиму поселка, села, сельского округа.</w:t>
      </w:r>
    </w:p>
    <w:bookmarkEnd w:id="105"/>
    <w:bookmarkStart w:name="z120" w:id="106"/>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06"/>
    <w:bookmarkStart w:name="z121" w:id="107"/>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07"/>
    <w:bookmarkStart w:name="z122" w:id="108"/>
    <w:p>
      <w:pPr>
        <w:spacing w:after="0"/>
        <w:ind w:left="0"/>
        <w:jc w:val="both"/>
      </w:pPr>
      <w:r>
        <w:rPr>
          <w:rFonts w:ascii="Times New Roman"/>
          <w:b w:val="false"/>
          <w:i w:val="false"/>
          <w:color w:val="000000"/>
          <w:sz w:val="28"/>
        </w:rPr>
        <w:t>
      19. Уполномоченный орган по оказанию социальной помощи в течение 1 (один) рабочего дня со дня поступления документов от участковой комиссии или акиму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08"/>
    <w:bookmarkStart w:name="z123" w:id="109"/>
    <w:p>
      <w:pPr>
        <w:spacing w:after="0"/>
        <w:ind w:left="0"/>
        <w:jc w:val="both"/>
      </w:pPr>
      <w:r>
        <w:rPr>
          <w:rFonts w:ascii="Times New Roman"/>
          <w:b w:val="false"/>
          <w:i w:val="false"/>
          <w:color w:val="000000"/>
          <w:sz w:val="28"/>
        </w:rPr>
        <w:t>
      19.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09"/>
    <w:bookmarkStart w:name="z124" w:id="110"/>
    <w:p>
      <w:pPr>
        <w:spacing w:after="0"/>
        <w:ind w:left="0"/>
        <w:jc w:val="both"/>
      </w:pPr>
      <w:r>
        <w:rPr>
          <w:rFonts w:ascii="Times New Roman"/>
          <w:b w:val="false"/>
          <w:i w:val="false"/>
          <w:color w:val="000000"/>
          <w:sz w:val="28"/>
        </w:rPr>
        <w:t>
      20.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10"/>
    <w:bookmarkStart w:name="z125" w:id="111"/>
    <w:p>
      <w:pPr>
        <w:spacing w:after="0"/>
        <w:ind w:left="0"/>
        <w:jc w:val="both"/>
      </w:pPr>
      <w:r>
        <w:rPr>
          <w:rFonts w:ascii="Times New Roman"/>
          <w:b w:val="false"/>
          <w:i w:val="false"/>
          <w:color w:val="000000"/>
          <w:sz w:val="28"/>
        </w:rPr>
        <w:t>
      В случаях, указанных в пунктах 15 и 16 настоящим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bookmarkEnd w:id="111"/>
    <w:bookmarkStart w:name="z126" w:id="112"/>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12"/>
    <w:bookmarkStart w:name="z127" w:id="113"/>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13"/>
    <w:bookmarkStart w:name="z128" w:id="114"/>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14"/>
    <w:bookmarkStart w:name="z129" w:id="115"/>
    <w:p>
      <w:pPr>
        <w:spacing w:after="0"/>
        <w:ind w:left="0"/>
        <w:jc w:val="both"/>
      </w:pPr>
      <w:r>
        <w:rPr>
          <w:rFonts w:ascii="Times New Roman"/>
          <w:b w:val="false"/>
          <w:i w:val="false"/>
          <w:color w:val="000000"/>
          <w:sz w:val="28"/>
        </w:rPr>
        <w:t>
      использования информационных систем;</w:t>
      </w:r>
    </w:p>
    <w:bookmarkEnd w:id="115"/>
    <w:bookmarkStart w:name="z130" w:id="116"/>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16"/>
    <w:bookmarkStart w:name="z131" w:id="117"/>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17"/>
    <w:bookmarkStart w:name="z132" w:id="118"/>
    <w:p>
      <w:pPr>
        <w:spacing w:after="0"/>
        <w:ind w:left="0"/>
        <w:jc w:val="both"/>
      </w:pPr>
      <w:r>
        <w:rPr>
          <w:rFonts w:ascii="Times New Roman"/>
          <w:b w:val="false"/>
          <w:i w:val="false"/>
          <w:color w:val="000000"/>
          <w:sz w:val="28"/>
        </w:rPr>
        <w:t xml:space="preserve">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 </w:t>
      </w:r>
    </w:p>
    <w:bookmarkEnd w:id="118"/>
    <w:bookmarkStart w:name="z133" w:id="119"/>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19"/>
    <w:bookmarkStart w:name="z134" w:id="120"/>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20"/>
    <w:bookmarkStart w:name="z135" w:id="121"/>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настоящим Типовым правилам.</w:t>
      </w:r>
    </w:p>
    <w:bookmarkEnd w:id="121"/>
    <w:bookmarkStart w:name="z136" w:id="122"/>
    <w:p>
      <w:pPr>
        <w:spacing w:after="0"/>
        <w:ind w:left="0"/>
        <w:jc w:val="both"/>
      </w:pPr>
      <w:r>
        <w:rPr>
          <w:rFonts w:ascii="Times New Roman"/>
          <w:b w:val="false"/>
          <w:i w:val="false"/>
          <w:color w:val="000000"/>
          <w:sz w:val="28"/>
        </w:rPr>
        <w:t>
      22.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настоящим Типовым правилам (в случае отказа – согласно приложению 6 к настоящим Типовым правилам).</w:t>
      </w:r>
    </w:p>
    <w:bookmarkEnd w:id="122"/>
    <w:bookmarkStart w:name="z137" w:id="123"/>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23"/>
    <w:bookmarkStart w:name="z138" w:id="124"/>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24"/>
    <w:bookmarkStart w:name="z139" w:id="125"/>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25"/>
    <w:bookmarkStart w:name="z140" w:id="126"/>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126"/>
    <w:bookmarkStart w:name="z141" w:id="12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27"/>
    <w:bookmarkStart w:name="z142" w:id="12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28"/>
    <w:bookmarkStart w:name="z143" w:id="129"/>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29"/>
    <w:bookmarkStart w:name="z144" w:id="130"/>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30"/>
    <w:bookmarkStart w:name="z145" w:id="131"/>
    <w:p>
      <w:pPr>
        <w:spacing w:after="0"/>
        <w:ind w:left="0"/>
        <w:jc w:val="both"/>
      </w:pPr>
      <w:r>
        <w:rPr>
          <w:rFonts w:ascii="Times New Roman"/>
          <w:b w:val="false"/>
          <w:i w:val="false"/>
          <w:color w:val="000000"/>
          <w:sz w:val="28"/>
        </w:rPr>
        <w:t>
      5) проживания в центрах оказания специальных социальных услуг в условиях стационара и нахождении на полном государственном обеспечении, за исключением лица, которому предоставляется сверхгарантированный объем специальных социальных услуг.</w:t>
      </w:r>
    </w:p>
    <w:bookmarkEnd w:id="131"/>
    <w:bookmarkStart w:name="z146" w:id="132"/>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Таласского района на текущий финансовый год.</w:t>
      </w:r>
    </w:p>
    <w:bookmarkEnd w:id="132"/>
    <w:bookmarkStart w:name="z147" w:id="13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33"/>
    <w:bookmarkStart w:name="z148" w:id="13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34"/>
    <w:bookmarkStart w:name="z149" w:id="135"/>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35"/>
    <w:bookmarkStart w:name="z150" w:id="136"/>
    <w:p>
      <w:pPr>
        <w:spacing w:after="0"/>
        <w:ind w:left="0"/>
        <w:jc w:val="both"/>
      </w:pPr>
      <w:r>
        <w:rPr>
          <w:rFonts w:ascii="Times New Roman"/>
          <w:b w:val="false"/>
          <w:i w:val="false"/>
          <w:color w:val="000000"/>
          <w:sz w:val="28"/>
        </w:rPr>
        <w:t>
      25. Социальная помощь прекращается в случаях:</w:t>
      </w:r>
    </w:p>
    <w:bookmarkEnd w:id="136"/>
    <w:bookmarkStart w:name="z151" w:id="137"/>
    <w:p>
      <w:pPr>
        <w:spacing w:after="0"/>
        <w:ind w:left="0"/>
        <w:jc w:val="both"/>
      </w:pPr>
      <w:r>
        <w:rPr>
          <w:rFonts w:ascii="Times New Roman"/>
          <w:b w:val="false"/>
          <w:i w:val="false"/>
          <w:color w:val="000000"/>
          <w:sz w:val="28"/>
        </w:rPr>
        <w:t>
      1) смерти получателя;</w:t>
      </w:r>
    </w:p>
    <w:bookmarkEnd w:id="137"/>
    <w:bookmarkStart w:name="z152" w:id="138"/>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38"/>
    <w:bookmarkStart w:name="z153" w:id="139"/>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39"/>
    <w:bookmarkStart w:name="z154" w:id="140"/>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40"/>
    <w:bookmarkStart w:name="z155" w:id="141"/>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41"/>
    <w:bookmarkStart w:name="z156" w:id="142"/>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Типовых правил.</w:t>
      </w:r>
    </w:p>
    <w:bookmarkEnd w:id="142"/>
    <w:bookmarkStart w:name="z157" w:id="143"/>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43"/>
    <w:bookmarkStart w:name="z158" w:id="144"/>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44"/>
    <w:bookmarkStart w:name="z159" w:id="145"/>
    <w:p>
      <w:pPr>
        <w:spacing w:after="0"/>
        <w:ind w:left="0"/>
        <w:jc w:val="both"/>
      </w:pPr>
      <w:r>
        <w:rPr>
          <w:rFonts w:ascii="Times New Roman"/>
          <w:b w:val="false"/>
          <w:i w:val="false"/>
          <w:color w:val="000000"/>
          <w:sz w:val="28"/>
        </w:rPr>
        <w:t>
      26.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45"/>
    <w:bookmarkStart w:name="z160" w:id="146"/>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6"/>
    <w:bookmarkStart w:name="z161" w:id="147"/>
    <w:p>
      <w:pPr>
        <w:spacing w:after="0"/>
        <w:ind w:left="0"/>
        <w:jc w:val="both"/>
      </w:pPr>
      <w:r>
        <w:rPr>
          <w:rFonts w:ascii="Times New Roman"/>
          <w:b w:val="false"/>
          <w:i w:val="false"/>
          <w:color w:val="000000"/>
          <w:sz w:val="28"/>
        </w:rPr>
        <w:t>
      28.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7"/>
    <w:bookmarkStart w:name="z162" w:id="148"/>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настоящим Типовым правилам.</w:t>
      </w:r>
    </w:p>
    <w:bookmarkEnd w:id="148"/>
    <w:bookmarkStart w:name="z163" w:id="149"/>
    <w:p>
      <w:pPr>
        <w:spacing w:after="0"/>
        <w:ind w:left="0"/>
        <w:jc w:val="both"/>
      </w:pPr>
      <w:r>
        <w:rPr>
          <w:rFonts w:ascii="Times New Roman"/>
          <w:b w:val="false"/>
          <w:i w:val="false"/>
          <w:color w:val="000000"/>
          <w:sz w:val="28"/>
        </w:rPr>
        <w:t>
      29.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49"/>
    <w:bookmarkStart w:name="z164" w:id="150"/>
    <w:p>
      <w:pPr>
        <w:spacing w:after="0"/>
        <w:ind w:left="0"/>
        <w:jc w:val="both"/>
      </w:pPr>
      <w:r>
        <w:rPr>
          <w:rFonts w:ascii="Times New Roman"/>
          <w:b w:val="false"/>
          <w:i w:val="false"/>
          <w:color w:val="000000"/>
          <w:sz w:val="28"/>
        </w:rPr>
        <w:t>
      30.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50"/>
    <w:bookmarkStart w:name="z165" w:id="151"/>
    <w:p>
      <w:pPr>
        <w:spacing w:after="0"/>
        <w:ind w:left="0"/>
        <w:jc w:val="both"/>
      </w:pPr>
      <w:r>
        <w:rPr>
          <w:rFonts w:ascii="Times New Roman"/>
          <w:b w:val="false"/>
          <w:i w:val="false"/>
          <w:color w:val="000000"/>
          <w:sz w:val="28"/>
        </w:rPr>
        <w:t>
      по единовременным выплатам – ежедневно;</w:t>
      </w:r>
    </w:p>
    <w:bookmarkEnd w:id="151"/>
    <w:bookmarkStart w:name="z166" w:id="152"/>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End w:id="152"/>
    <w:bookmarkStart w:name="z167" w:id="153"/>
    <w:p>
      <w:pPr>
        <w:spacing w:after="0"/>
        <w:ind w:left="0"/>
        <w:jc w:val="both"/>
      </w:pPr>
      <w:r>
        <w:rPr>
          <w:rFonts w:ascii="Times New Roman"/>
          <w:b w:val="false"/>
          <w:i w:val="false"/>
          <w:color w:val="000000"/>
          <w:sz w:val="28"/>
        </w:rPr>
        <w:t>
      31.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53"/>
    <w:bookmarkStart w:name="z168" w:id="154"/>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54"/>
    <w:bookmarkStart w:name="z169" w:id="155"/>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End w:id="155"/>
    <w:bookmarkStart w:name="z170" w:id="156"/>
    <w:p>
      <w:pPr>
        <w:spacing w:after="0"/>
        <w:ind w:left="0"/>
        <w:jc w:val="both"/>
      </w:pPr>
      <w:r>
        <w:rPr>
          <w:rFonts w:ascii="Times New Roman"/>
          <w:b w:val="false"/>
          <w:i w:val="false"/>
          <w:color w:val="000000"/>
          <w:sz w:val="28"/>
        </w:rPr>
        <w:t>
      32.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56"/>
    <w:bookmarkStart w:name="z171" w:id="157"/>
    <w:p>
      <w:pPr>
        <w:spacing w:after="0"/>
        <w:ind w:left="0"/>
        <w:jc w:val="both"/>
      </w:pPr>
      <w:r>
        <w:rPr>
          <w:rFonts w:ascii="Times New Roman"/>
          <w:b w:val="false"/>
          <w:i w:val="false"/>
          <w:color w:val="000000"/>
          <w:sz w:val="28"/>
        </w:rPr>
        <w:t>
      33.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цифровую систему.</w:t>
      </w:r>
    </w:p>
    <w:bookmarkEnd w:id="157"/>
    <w:bookmarkStart w:name="z172" w:id="158"/>
    <w:p>
      <w:pPr>
        <w:spacing w:after="0"/>
        <w:ind w:left="0"/>
        <w:jc w:val="both"/>
      </w:pPr>
      <w:r>
        <w:rPr>
          <w:rFonts w:ascii="Times New Roman"/>
          <w:b w:val="false"/>
          <w:i w:val="false"/>
          <w:color w:val="000000"/>
          <w:sz w:val="28"/>
        </w:rPr>
        <w:t>
      34.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58"/>
    <w:bookmarkStart w:name="z173" w:id="159"/>
    <w:p>
      <w:pPr>
        <w:spacing w:after="0"/>
        <w:ind w:left="0"/>
        <w:jc w:val="both"/>
      </w:pPr>
      <w:r>
        <w:rPr>
          <w:rFonts w:ascii="Times New Roman"/>
          <w:b w:val="false"/>
          <w:i w:val="false"/>
          <w:color w:val="000000"/>
          <w:sz w:val="28"/>
        </w:rPr>
        <w:t>
      35.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