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bc33" w14:textId="ec1b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22 декабря 2025 года № 44-5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3 июня 2026 года № 54-4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Т.Рыскулова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Т.Рыскулова "О районном бюджете на 2026-2028 годы" от 22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44-5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2026-2027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5838480 тысяч тенге;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4870587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61541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- 12414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- 893938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5941783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- 46839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- 138400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- 91561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-0 тысяч тенге; 5) дефицит (профицит) бюджета - -150142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150142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займов- 138400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-91561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- 103303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июня 2026 года № 54-4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2025 года № 44-5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расходов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 при установлении границ районов, городов районного значения, городов районного значения, поселков,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 получению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