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3c62" w14:textId="4483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22 декабря 2025 года № 44-5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29 января 2026 года № 46-4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"О районном бюджете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44-5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5800349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4856870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41041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- 10500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- 891938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5903652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- 46839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- 138400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- 91561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тысяч тенге; 5) дефицит (профицит) бюджета - -150142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150142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займов- 138400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-91561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- 103303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2026 года № 46-4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44-5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расходов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районного значения, городов районного значения, поселков,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