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d518" w14:textId="1b8d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22 декабря 2025 года № 52-2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30 июня 2026 года № 60-5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"О районном бюджете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52-2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год,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10587407 тысяч тенге, в том числе: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5866755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98720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75000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4546932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10874742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122897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216250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93353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- 431232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431232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-216250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-93353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308335 тысяч тенге".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60-5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 2026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сфере социальной защиты в условиях оказания услуг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 лицам из группы риска, оказавшимся в трудной ситуации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 полностью использованных) целевых трансфертов, выделенных из республиканского бюджета за счет целевого трансферта из Национального фонда Республики Казахстан.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