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2c8dc" w14:textId="492c8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Меркенского районного маслихата от 14 мая 2025 года № 42-7 "Об утверждении Правил оказания социальной помощи, установления ее размеров и определения перечня отдельных категорий нуждающихся граждан по Меркенскому району"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Меркенского районного маслихата Жамбылской области от 25 мая 2026 года № 59-4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Законам Республики Казахстан "О ветеранах", постановлением Правительства Республики Казахстан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523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правил оказания социальной помощи, установления ее размеров и определения перечня отдельных категорий нуждающихся граждан", Меркенского районый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Меркенского района Жамбылской области "Об утверждении Правил оказания социальной помощи, установления ее размеров и определения перечня отдельных категорий нуждающихся граждан по Меркенскому району" от 14 мая 2025 года </w:t>
      </w:r>
      <w:r>
        <w:rPr>
          <w:rFonts w:ascii="Times New Roman"/>
          <w:b w:val="false"/>
          <w:i w:val="false"/>
          <w:color w:val="000000"/>
          <w:sz w:val="28"/>
        </w:rPr>
        <w:t>№42-7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за №5279-08 от 15 мая 2025 года) следующее изменение: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утверждении Правил оказания социальной помощи, установления ее размеров и определения перечня отдельных категорий нуждающихся граждан по Меркенскому району, утвержденных указанным решением: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– 5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редакций: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предоставляется единовременно и (или) периодически (ежемесячно, ежеквартально, один раз в год) и осуществляется с месяца обращения и оказывается гражданам, постоянно проживающим на территории Меркенского района.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– 6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редакций: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Перечни праздничных дней и памятных дат для оказания социальной помощи, а также виды социальной помощи устанавливаются местными представительными органами по представлению местным исполнительным органом.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назначается один раз в календарном году.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заменить на пункт 7 главы 2 и изложить в следующей редакций:</w:t>
      </w:r>
    </w:p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местным исполнительным органом и утверждаются решениями местных представительных органов.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отнесения граждан к категории нуждающихся являются: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 </w:t>
      </w:r>
    </w:p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8.1</w:t>
      </w:r>
      <w:r>
        <w:rPr>
          <w:rFonts w:ascii="Times New Roman"/>
          <w:b w:val="false"/>
          <w:i w:val="false"/>
          <w:color w:val="000000"/>
          <w:sz w:val="28"/>
        </w:rPr>
        <w:t>. включить в новую редакцию:</w:t>
      </w:r>
    </w:p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праздничным дням и памятным датам размер социальной помощи для отдельно взятой категории получателей устанавливается в едином размере местными представительными органами по согласованию с местным исполнительным органом.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8.2</w:t>
      </w:r>
      <w:r>
        <w:rPr>
          <w:rFonts w:ascii="Times New Roman"/>
          <w:b w:val="false"/>
          <w:i w:val="false"/>
          <w:color w:val="000000"/>
          <w:sz w:val="28"/>
        </w:rPr>
        <w:t>. включить в новую редакцию:</w:t>
      </w:r>
    </w:p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изменить на пункт 9.</w:t>
      </w:r>
    </w:p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1), 4 абзац подпункта 5), подпункты 7) и 8) пункта 10 исключить.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2), 4), 2 и 3 абзацы подпункт 5), подпункт 6) пункта 10 изложить в следующей редакции: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с заболеваниями злокачественного онкологического новообразования, в размере 20 (двадцати) месячных расчетных показателей, на основании выданного врачебного заключения о прохождении специального лечения в условиях стационара с учетом среднедушевого дохода, не превышающего 2 (двух)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социальная помащь в виде денежных средств (лицам состаившим на учете в службе пробаций и освобожденные из мест лишения свободы) один раз в год в размере 15 (пятнадцать) месячных расчетных показателей не превышающего 3 (трех)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Пенсионерам по возрасту социальная помощь на возмещение расходов санаторно-курортного лечение на территорий Республики Казахстан со среднедушевым доходом не превышаещего 3 (трехкратного) размера прожиточного минимума установленного на соответствующий финансовый год законом о республиканском бюджете, оказывается при предоставлении документов, подтверждающих расходы на санаторно-курортное лечение, один раз в год, в размере 45 (сорока пяти) месячных расчетных показателей.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на санаторно-курортное лечение ветеранам Великой Отечественной войны, приравненным к ветеранам Великой Отечественной войны по льготам, ветеранам боевых действий на территории других государств, ветеранам труда и пенсионерам по возрасту предоставляется в денежной форме (при предъявлении счета-фактуры, фискального чека, акта выполненных работ из санаторно-курортного учреждение), без возмещения проезда;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страдающие социально значимым заболеваниями хронические вирусные гепатиты и цирроз печени, психические, поведенческие расстройства (заболевания), острый инфаркт миокарда (первые 6 месяцев), эпилепсия, цереброваскулярные болезни (инсульты) (в течение 1 года), дегенеративные болезни нервной системы, демиелинизирующие болезни центральной нервной системы в случае представления документа, подтверждающего получение ими амбулаторного лечения предшествующих дате обращения за социальной помощью, один раз в год в размере 20 (двадцать) месячных расчетных показателей с учетом среднедушевого дохода, не превышающего 1,5 (одна целых пять десятых)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страдающим социально значимым орфанным заболеванием, один раз в год в размере 20 (двадцать) месячных расчетных показателей с учетом среднедушевого дохода, не превышающего 2 (двух)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11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Ежеквартальная социальная помощь предоставляется: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инфицированных вирусным иммунодефицитом человека (ВИЧ), состоящих на диспансерном учете ежеквартально в размере 20 (двадцать) месячных расчетных показателей с учетом среднедушевого дохода, не превышающего 3 (трех) кратного размера прожиточного минимума, установленного на соответствующий финансовый год законом о республиканском бюджете.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12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Ежемесячная социальная помощь;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больным с заболеванием туберкулез, в период амбулаторного лечения, ежемесячно в размере 20 (двадцать) месячных расчетных показателей с учетом среднедушевого дохода, не превышающего 3 (трех)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2) родителям или законным представителям детей, инфицированных вирусным иммунодефицитом человека (ВИЧ), состоящих на диспансерном учете, или детям с ВИЧ, ежемесячно в размере 20 (двадцать) месячных расчетных показателей с учетом среднедушевого дохода, не превышающего 3 (трех) кратного размера прожиточного минимума, установленного на соответствующий финансовый год законом о республиканском бюджете;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Меркенского районного маслихата" в порядке, установленном законодательством Республики Казахстан: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направить настоящее решение для официального опубликования в Эталонном контрольном банке нормативных правовых актов Республики Казахстан;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официального опубликования настоящего решения обеспечить его размещение на интернет-ресурсе районного маслихата.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Меркенского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