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31b4" w14:textId="6a73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22 декабря 2025 года № 55-6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29 января 2026 года № 58-2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Сноска. Вводится в действие с 01.01.2026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№55-6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2026-2028 годы" следующие изменения: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год,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18 995 492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11 548 673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138 763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281 385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7 026 671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18 995 492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26 577 тысяч тенге, в том числе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103 800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77 223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-26 577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26 577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103 800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77 223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7)используемые остатки бюджетных средств – 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2026 года № 58-2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18995492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11548673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6360199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7026671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7026671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