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8742" w14:textId="8248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19 декабря 2025 года № 35-3 "О городском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30 января 2026 года № 37-2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Таразский городской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"О городском бюджете на 2026-2028 годы" от 19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№35-3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129 559 357 тысяч тенге, в том числе: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75 950 441 тысяч тенге;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689 240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23 654 917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29 264 759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109 890 057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19 669 300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- 19 669 300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19 669 300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 тенге.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2026 года №37-2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№35-3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129 559 357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75 950 441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52 991 983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11 992 857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40 999 126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9 026 362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9 026 362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6 754 146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2 383 946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3 377 950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23 654 917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22 474 917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22 474 917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29 264 759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29 264 759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29 264 759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109 890 057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8 934 585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в сфере социальной защиты в условиях оказания услуг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34 573 822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14 161 905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системы водоснабжения и водоотведения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9 259 112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4 798 417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домашних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23 683 570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23 683 570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29 958 384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29 958 384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29 958 384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-19 669 300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19 669 300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