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6e10" w14:textId="3136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труда и социальной защиты населения Республики Казахстан от 30 января 2026 года № 41, Министра внутренних дел Республики Казахстан от 30 января 2026 года № 60 и Заместителя Премьер-Министра – Министра искусственного интеллекта и цифрового развития Республики Казахстан от 30 января 2026 года № 47 "О запуске и реализации пилотного проекта по оказанию государственных услуг "Выдача разрешения иностранцам и лицам без гражданства на постоянное жительство в Республике Казахстан" и "Присвоение или продление статуса кандаса"</w:t>
      </w:r>
    </w:p>
    <w:p>
      <w:pPr>
        <w:spacing w:after="0"/>
        <w:ind w:left="0"/>
        <w:jc w:val="both"/>
      </w:pPr>
      <w:r>
        <w:rPr>
          <w:rFonts w:ascii="Times New Roman"/>
          <w:b w:val="false"/>
          <w:i w:val="false"/>
          <w:color w:val="000000"/>
          <w:sz w:val="28"/>
        </w:rPr>
        <w:t>Совместный приказ Министра труда и социальной защиты населения Республики Казахстан 17 августа 2026 года № 335, Министра внутренних дел Республики Казахстан 29 июля 2026 года № 534 и Заместителя Премьер-Министра – Министра искусственного интеллекта и цифрового развития Республики Казахстан 18 августа 2026 года № 493/НҚ</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Введение в действие см. </w:t>
      </w:r>
      <w:r>
        <w:rPr>
          <w:rFonts w:ascii="Times New Roman"/>
          <w:b w:val="false"/>
          <w:i w:val="false"/>
          <w:color w:val="ff0000"/>
          <w:sz w:val="28"/>
        </w:rPr>
        <w:t>п. 7</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труда и социальной защиты населения Республики Казахстан от 30 января 2026 года № 41, Министра внутренних дел Республики Казахстан от 30 января 2026 года № 60 и Заместителя Премьер-Министра – Министра искусственного интеллекта и цифрового развития Республики Казахстан от 30 января 2026 года № 47 "О запуске и реализации пилотного проекта по оказанию государственных услуг "Выдача разрешения иностранцам и лицам без гражданства на постоянное жительство в Республике Казахстан" и "Присвоение или продление статуса кандаса"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тестирования, анкетирования и собеседования иммигрантов, прибывающих для постоянного проживания в Республику Казахстан,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совместному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Настоящие Правила не распространяются на иностранцев и лиц без гражданства, прибывающих в Республику Казахстан с целью осуществления трудовой деятельности, бизнес-иммиграции, инвесторской и туристической деятельности, получения образования, по гуманитарным и политическим мотивам, а также членов их семей, несовершеннолетних, недееспособных, бывших соотечественников, лиц старше шестидесяти лет, прибывших с целью воссоединения семьи (родители), а также лиц, прибывших с целью воссоединения супругов, состоящих в браке не менее одного года, признаваемом законодательством Республики Казахстан, если один из супругов является гражданином Республики Казахстан либо постоянно проживающим иностранным гражданином в Республике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дополнить вторым абзацем следующего содержания:</w:t>
      </w:r>
    </w:p>
    <w:bookmarkStart w:name="z10" w:id="4"/>
    <w:p>
      <w:pPr>
        <w:spacing w:after="0"/>
        <w:ind w:left="0"/>
        <w:jc w:val="both"/>
      </w:pPr>
      <w:r>
        <w:rPr>
          <w:rFonts w:ascii="Times New Roman"/>
          <w:b w:val="false"/>
          <w:i w:val="false"/>
          <w:color w:val="000000"/>
          <w:sz w:val="28"/>
        </w:rPr>
        <w:t>
      "Собеседование проводится местным исполнительным органом по вопросам социальной защиты и занятости населения региона, на территории которого иммигрант намерен постоянно проживать, что указывается им при заполнении анкеты на портале.";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"22. Для проведения собеседования с иммигрантами из государств, с которыми Республика Казахстан имеет безвизовый режим въезда, получившими соответствующий допуск, местным исполнительным органом по вопросам социальной защиты и занятости населения создается Комиссия.</w:t>
      </w:r>
    </w:p>
    <w:bookmarkEnd w:id="5"/>
    <w:bookmarkStart w:name="z13" w:id="6"/>
    <w:p>
      <w:pPr>
        <w:spacing w:after="0"/>
        <w:ind w:left="0"/>
        <w:jc w:val="both"/>
      </w:pPr>
      <w:r>
        <w:rPr>
          <w:rFonts w:ascii="Times New Roman"/>
          <w:b w:val="false"/>
          <w:i w:val="false"/>
          <w:color w:val="000000"/>
          <w:sz w:val="28"/>
        </w:rPr>
        <w:t>
      В состав Комиссии входят представители местных исполнительных органов в сферах социальной защиты и занятости населения, культуры, внутренней политики, органов внутренних дел (в части проверки соблюдения миграционного законодательства), территориальных департаментов Комитета по обеспечению качества в сфере образования Министерства просвещения Республики Казахстан.</w:t>
      </w:r>
    </w:p>
    <w:bookmarkEnd w:id="6"/>
    <w:bookmarkStart w:name="z14" w:id="7"/>
    <w:p>
      <w:pPr>
        <w:spacing w:after="0"/>
        <w:ind w:left="0"/>
        <w:jc w:val="both"/>
      </w:pPr>
      <w:r>
        <w:rPr>
          <w:rFonts w:ascii="Times New Roman"/>
          <w:b w:val="false"/>
          <w:i w:val="false"/>
          <w:color w:val="000000"/>
          <w:sz w:val="28"/>
        </w:rPr>
        <w:t>
      Создание Комиссии и организация ее деятельности осуществляются местным исполнительным органом по вопросам социальной защиты и занятости населения.</w:t>
      </w:r>
    </w:p>
    <w:bookmarkEnd w:id="7"/>
    <w:bookmarkStart w:name="z15" w:id="8"/>
    <w:p>
      <w:pPr>
        <w:spacing w:after="0"/>
        <w:ind w:left="0"/>
        <w:jc w:val="both"/>
      </w:pPr>
      <w:r>
        <w:rPr>
          <w:rFonts w:ascii="Times New Roman"/>
          <w:b w:val="false"/>
          <w:i w:val="false"/>
          <w:color w:val="000000"/>
          <w:sz w:val="28"/>
        </w:rPr>
        <w:t>
      Комиссия состоит из председателя, заместителя председателя и членов Комиссии. Общий состав Комиссии должен составлять не менее 5 человек. Секретарь Комиссии не является ее членом.</w:t>
      </w:r>
    </w:p>
    <w:bookmarkEnd w:id="8"/>
    <w:bookmarkStart w:name="z16" w:id="9"/>
    <w:p>
      <w:pPr>
        <w:spacing w:after="0"/>
        <w:ind w:left="0"/>
        <w:jc w:val="both"/>
      </w:pPr>
      <w:r>
        <w:rPr>
          <w:rFonts w:ascii="Times New Roman"/>
          <w:b w:val="false"/>
          <w:i w:val="false"/>
          <w:color w:val="000000"/>
          <w:sz w:val="28"/>
        </w:rPr>
        <w:t>
      Председатель Комиссии осуществляет общее руководство ее деятельностью, председательствует на заседаниях, планирует работу Комиссии и контролирует исполнение принятых решений.</w:t>
      </w:r>
    </w:p>
    <w:bookmarkEnd w:id="9"/>
    <w:bookmarkStart w:name="z17" w:id="10"/>
    <w:p>
      <w:pPr>
        <w:spacing w:after="0"/>
        <w:ind w:left="0"/>
        <w:jc w:val="both"/>
      </w:pPr>
      <w:r>
        <w:rPr>
          <w:rFonts w:ascii="Times New Roman"/>
          <w:b w:val="false"/>
          <w:i w:val="false"/>
          <w:color w:val="000000"/>
          <w:sz w:val="28"/>
        </w:rPr>
        <w:t>
      В период отсутствия председателя его функции выполняет заместитель председателя.</w:t>
      </w:r>
    </w:p>
    <w:bookmarkEnd w:id="10"/>
    <w:bookmarkStart w:name="z18" w:id="11"/>
    <w:p>
      <w:pPr>
        <w:spacing w:after="0"/>
        <w:ind w:left="0"/>
        <w:jc w:val="both"/>
      </w:pPr>
      <w:r>
        <w:rPr>
          <w:rFonts w:ascii="Times New Roman"/>
          <w:b w:val="false"/>
          <w:i w:val="false"/>
          <w:color w:val="000000"/>
          <w:sz w:val="28"/>
        </w:rPr>
        <w:t>
      Секретарь Комиссии обеспечивает подготовку заседаний Комиссии и оформление протоколов.</w:t>
      </w:r>
    </w:p>
    <w:bookmarkEnd w:id="11"/>
    <w:bookmarkStart w:name="z19" w:id="12"/>
    <w:p>
      <w:pPr>
        <w:spacing w:after="0"/>
        <w:ind w:left="0"/>
        <w:jc w:val="both"/>
      </w:pPr>
      <w:r>
        <w:rPr>
          <w:rFonts w:ascii="Times New Roman"/>
          <w:b w:val="false"/>
          <w:i w:val="false"/>
          <w:color w:val="000000"/>
          <w:sz w:val="28"/>
        </w:rPr>
        <w:t>
      Местный исполнительный орган по вопросам социальной защиты и занятости населения в течение одного рабочего дня со дня поступления уведомления направляет его вместе с приложенными документами на рассмотрение Комиссии.</w:t>
      </w:r>
    </w:p>
    <w:bookmarkEnd w:id="12"/>
    <w:bookmarkStart w:name="z20" w:id="13"/>
    <w:p>
      <w:pPr>
        <w:spacing w:after="0"/>
        <w:ind w:left="0"/>
        <w:jc w:val="both"/>
      </w:pPr>
      <w:r>
        <w:rPr>
          <w:rFonts w:ascii="Times New Roman"/>
          <w:b w:val="false"/>
          <w:i w:val="false"/>
          <w:color w:val="000000"/>
          <w:sz w:val="28"/>
        </w:rPr>
        <w:t>
      Комиссия проводит собеседование в течение 5 (пяти) рабочих дней со дня поступления документов от местного исполнительного органа по вопросам социальной защиты и занятости населения.</w:t>
      </w:r>
    </w:p>
    <w:bookmarkEnd w:id="13"/>
    <w:bookmarkStart w:name="z21" w:id="14"/>
    <w:p>
      <w:pPr>
        <w:spacing w:after="0"/>
        <w:ind w:left="0"/>
        <w:jc w:val="both"/>
      </w:pPr>
      <w:r>
        <w:rPr>
          <w:rFonts w:ascii="Times New Roman"/>
          <w:b w:val="false"/>
          <w:i w:val="false"/>
          <w:color w:val="000000"/>
          <w:sz w:val="28"/>
        </w:rPr>
        <w:t>
      Уведомление заявителя о проведении собеседования осуществляется посредством личного кабинета на портале либо со дня подтверждения технической возможности участия заявителя в дистанционном формате с использованием мессенджеров и иных средств электронных коммуникаций, обеспечивающих видеосвязь в режиме реального времени и идентификацию личности заявителя.</w:t>
      </w:r>
    </w:p>
    <w:bookmarkEnd w:id="14"/>
    <w:bookmarkStart w:name="z22" w:id="15"/>
    <w:p>
      <w:pPr>
        <w:spacing w:after="0"/>
        <w:ind w:left="0"/>
        <w:jc w:val="both"/>
      </w:pPr>
      <w:r>
        <w:rPr>
          <w:rFonts w:ascii="Times New Roman"/>
          <w:b w:val="false"/>
          <w:i w:val="false"/>
          <w:color w:val="000000"/>
          <w:sz w:val="28"/>
        </w:rPr>
        <w:t>
      Сведения о дате, времени, формате проведения (онлайн или офлайн) и месте проведения собеседования отображаются в личном кабинете заявителя на портале.</w:t>
      </w:r>
    </w:p>
    <w:bookmarkEnd w:id="15"/>
    <w:bookmarkStart w:name="z23" w:id="16"/>
    <w:p>
      <w:pPr>
        <w:spacing w:after="0"/>
        <w:ind w:left="0"/>
        <w:jc w:val="both"/>
      </w:pPr>
      <w:r>
        <w:rPr>
          <w:rFonts w:ascii="Times New Roman"/>
          <w:b w:val="false"/>
          <w:i w:val="false"/>
          <w:color w:val="000000"/>
          <w:sz w:val="28"/>
        </w:rPr>
        <w:t>
      Собеседование проводится в очном (офлайн) либо дистанционном (онлайн) формате.</w:t>
      </w:r>
    </w:p>
    <w:bookmarkEnd w:id="16"/>
    <w:bookmarkStart w:name="z24" w:id="17"/>
    <w:p>
      <w:pPr>
        <w:spacing w:after="0"/>
        <w:ind w:left="0"/>
        <w:jc w:val="both"/>
      </w:pPr>
      <w:r>
        <w:rPr>
          <w:rFonts w:ascii="Times New Roman"/>
          <w:b w:val="false"/>
          <w:i w:val="false"/>
          <w:color w:val="000000"/>
          <w:sz w:val="28"/>
        </w:rPr>
        <w:t>
      По результатам собеседования Комиссия выносит рекомендацию о предоставлении либо об отказе в предоставлении доступа к дальнейшему получению государственных услуг "Выдача разрешения иностранцам и лицам без гражданства на постоянное проживание в Республике Казахстан" и "Присвоение статуса кандаса".</w:t>
      </w:r>
    </w:p>
    <w:bookmarkEnd w:id="17"/>
    <w:bookmarkStart w:name="z25" w:id="18"/>
    <w:p>
      <w:pPr>
        <w:spacing w:after="0"/>
        <w:ind w:left="0"/>
        <w:jc w:val="both"/>
      </w:pPr>
      <w:r>
        <w:rPr>
          <w:rFonts w:ascii="Times New Roman"/>
          <w:b w:val="false"/>
          <w:i w:val="false"/>
          <w:color w:val="000000"/>
          <w:sz w:val="28"/>
        </w:rPr>
        <w:t>
      Решение о вынесении рекомендации принимается открытым голосованием большинством голосов членов Комиссии, присутствующих на заседании. В случае равенства голосов решающим является голос председателя Комиссии.</w:t>
      </w:r>
    </w:p>
    <w:bookmarkEnd w:id="18"/>
    <w:bookmarkStart w:name="z26" w:id="19"/>
    <w:p>
      <w:pPr>
        <w:spacing w:after="0"/>
        <w:ind w:left="0"/>
        <w:jc w:val="both"/>
      </w:pPr>
      <w:r>
        <w:rPr>
          <w:rFonts w:ascii="Times New Roman"/>
          <w:b w:val="false"/>
          <w:i w:val="false"/>
          <w:color w:val="000000"/>
          <w:sz w:val="28"/>
        </w:rPr>
        <w:t>
      Заседание Комиссии считается правомочным при участии не менее двух третей от общего числа ее членов.</w:t>
      </w:r>
    </w:p>
    <w:bookmarkEnd w:id="19"/>
    <w:bookmarkStart w:name="z27" w:id="20"/>
    <w:p>
      <w:pPr>
        <w:spacing w:after="0"/>
        <w:ind w:left="0"/>
        <w:jc w:val="both"/>
      </w:pPr>
      <w:r>
        <w:rPr>
          <w:rFonts w:ascii="Times New Roman"/>
          <w:b w:val="false"/>
          <w:i w:val="false"/>
          <w:color w:val="000000"/>
          <w:sz w:val="28"/>
        </w:rPr>
        <w:t>
      Рекомендации Комиссии оформляются протоколом заседания.</w:t>
      </w:r>
    </w:p>
    <w:bookmarkEnd w:id="20"/>
    <w:bookmarkStart w:name="z28" w:id="21"/>
    <w:p>
      <w:pPr>
        <w:spacing w:after="0"/>
        <w:ind w:left="0"/>
        <w:jc w:val="both"/>
      </w:pPr>
      <w:r>
        <w:rPr>
          <w:rFonts w:ascii="Times New Roman"/>
          <w:b w:val="false"/>
          <w:i w:val="false"/>
          <w:color w:val="000000"/>
          <w:sz w:val="28"/>
        </w:rPr>
        <w:t>
      Иммигранты из государств с визовым режимом въезда проходят собеседование при оформлении виз категорий B8 и C1 в загранучреждениях Республики Казахстан.</w:t>
      </w:r>
    </w:p>
    <w:bookmarkEnd w:id="21"/>
    <w:bookmarkStart w:name="z29" w:id="22"/>
    <w:p>
      <w:pPr>
        <w:spacing w:after="0"/>
        <w:ind w:left="0"/>
        <w:jc w:val="both"/>
      </w:pPr>
      <w:r>
        <w:rPr>
          <w:rFonts w:ascii="Times New Roman"/>
          <w:b w:val="false"/>
          <w:i w:val="false"/>
          <w:color w:val="000000"/>
          <w:sz w:val="28"/>
        </w:rPr>
        <w:t>
      Расходы, связанные с участием в собеседовании, включая проезд к месту его проведения и обратно, наем жилого помещения, проживание и пользование услугами связи, заявитель несет за счет собственных средств.";</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"27. Срок пятиэтапной цифровой оценки составляет не более 30 (тридцать) рабочих дней со дня поступления анкеты заявителя.";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28 дополнить частью второй следующего содержания:</w:t>
      </w:r>
    </w:p>
    <w:bookmarkStart w:name="z33" w:id="24"/>
    <w:p>
      <w:pPr>
        <w:spacing w:after="0"/>
        <w:ind w:left="0"/>
        <w:jc w:val="both"/>
      </w:pPr>
      <w:r>
        <w:rPr>
          <w:rFonts w:ascii="Times New Roman"/>
          <w:b w:val="false"/>
          <w:i w:val="false"/>
          <w:color w:val="000000"/>
          <w:sz w:val="28"/>
        </w:rPr>
        <w:t>
      "Документы об образовании, выданные, составленные или удостоверенные по установленной форме компетентными органами иностранных государств, принимаются при наличии легализации, если иное не предусмотрено законодательством Республики Казахстан или международным договором, ратифицированным Республикой Казахстан.</w:t>
      </w:r>
    </w:p>
    <w:bookmarkEnd w:id="24"/>
    <w:bookmarkStart w:name="z34" w:id="25"/>
    <w:p>
      <w:pPr>
        <w:spacing w:after="0"/>
        <w:ind w:left="0"/>
        <w:jc w:val="both"/>
      </w:pPr>
      <w:r>
        <w:rPr>
          <w:rFonts w:ascii="Times New Roman"/>
          <w:b w:val="false"/>
          <w:i w:val="false"/>
          <w:color w:val="000000"/>
          <w:sz w:val="28"/>
        </w:rPr>
        <w:t>
      Документы, составленные на иностранном языке, сопровождаются их надлежащим образом заверенным переводом на государственный и (или) русский языки.";</w:t>
      </w:r>
    </w:p>
    <w:bookmarkEnd w:id="25"/>
    <w:bookmarkStart w:name="z35"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статуса кандаса, утвержденных </w:t>
      </w:r>
      <w:r>
        <w:rPr>
          <w:rFonts w:ascii="Times New Roman"/>
          <w:b w:val="false"/>
          <w:i w:val="false"/>
          <w:color w:val="000000"/>
          <w:sz w:val="28"/>
        </w:rPr>
        <w:t>приложением 2</w:t>
      </w:r>
      <w:r>
        <w:rPr>
          <w:rFonts w:ascii="Times New Roman"/>
          <w:b w:val="false"/>
          <w:i w:val="false"/>
          <w:color w:val="000000"/>
          <w:sz w:val="28"/>
        </w:rPr>
        <w:t xml:space="preserve"> к указанному совместному приказу:</w:t>
      </w:r>
    </w:p>
    <w:bookmarkEnd w:id="26"/>
    <w:bookmarkStart w:name="z36" w:id="27"/>
    <w:p>
      <w:pPr>
        <w:spacing w:after="0"/>
        <w:ind w:left="0"/>
        <w:jc w:val="both"/>
      </w:pPr>
      <w:r>
        <w:rPr>
          <w:rFonts w:ascii="Times New Roman"/>
          <w:b w:val="false"/>
          <w:i w:val="false"/>
          <w:color w:val="000000"/>
          <w:sz w:val="28"/>
        </w:rPr>
        <w:t>
      дополнить пунктом 7-1 следующего содержания:</w:t>
      </w:r>
    </w:p>
    <w:bookmarkEnd w:id="27"/>
    <w:bookmarkStart w:name="z37" w:id="28"/>
    <w:p>
      <w:pPr>
        <w:spacing w:after="0"/>
        <w:ind w:left="0"/>
        <w:jc w:val="both"/>
      </w:pPr>
      <w:r>
        <w:rPr>
          <w:rFonts w:ascii="Times New Roman"/>
          <w:b w:val="false"/>
          <w:i w:val="false"/>
          <w:color w:val="000000"/>
          <w:sz w:val="28"/>
        </w:rPr>
        <w:t>
      "7-1. При подаче заявления кандасы и члены его семьи дают согласие на сбор, обработку, проверку, актуализацию и передачу персональных данных, включая сведения, составляющие банковскую и иную охраняемую законом тайну, а также сведения о сумме долга по кредитам, периодическом (ежемесячном) платеже по кредитам, просроченной и (или) остаточной сумме задолженности по кредитам из кредитного бюро с государственным участием.";</w:t>
      </w:r>
    </w:p>
    <w:bookmarkEnd w:id="28"/>
    <w:bookmarkStart w:name="z38"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дополнить подпунктом 4-1) следующего содержания:</w:t>
      </w:r>
    </w:p>
    <w:bookmarkEnd w:id="30"/>
    <w:bookmarkStart w:name="z40" w:id="31"/>
    <w:p>
      <w:pPr>
        <w:spacing w:after="0"/>
        <w:ind w:left="0"/>
        <w:jc w:val="both"/>
      </w:pPr>
      <w:r>
        <w:rPr>
          <w:rFonts w:ascii="Times New Roman"/>
          <w:b w:val="false"/>
          <w:i w:val="false"/>
          <w:color w:val="000000"/>
          <w:sz w:val="28"/>
        </w:rPr>
        <w:t>
      "4-1) необращения за получением разрешения на постоянное проживание в регионах расселения, определенных Правительством Республики Казахстан в течение трех месяцев со дня присвоения статуса кандаса;";</w:t>
      </w:r>
    </w:p>
    <w:bookmarkEnd w:id="31"/>
    <w:bookmarkStart w:name="z41" w:id="32"/>
    <w:p>
      <w:pPr>
        <w:spacing w:after="0"/>
        <w:ind w:left="0"/>
        <w:jc w:val="both"/>
      </w:pPr>
      <w:r>
        <w:rPr>
          <w:rFonts w:ascii="Times New Roman"/>
          <w:b w:val="false"/>
          <w:i w:val="false"/>
          <w:color w:val="000000"/>
          <w:sz w:val="28"/>
        </w:rPr>
        <w:t>
      подпункт 5) изложить в следующей редакции:</w:t>
      </w:r>
    </w:p>
    <w:bookmarkEnd w:id="32"/>
    <w:bookmarkStart w:name="z42" w:id="33"/>
    <w:p>
      <w:pPr>
        <w:spacing w:after="0"/>
        <w:ind w:left="0"/>
        <w:jc w:val="both"/>
      </w:pPr>
      <w:r>
        <w:rPr>
          <w:rFonts w:ascii="Times New Roman"/>
          <w:b w:val="false"/>
          <w:i w:val="false"/>
          <w:color w:val="000000"/>
          <w:sz w:val="28"/>
        </w:rPr>
        <w:t>
      "5) неподтверждения платежеспособности, размещенной на банковском счете в течение пяти лет до получения гражданства Республике Казахстан;";</w:t>
      </w:r>
    </w:p>
    <w:bookmarkEnd w:id="33"/>
    <w:bookmarkStart w:name="z43"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34"/>
    <w:bookmarkStart w:name="z44" w:id="35"/>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35"/>
    <w:bookmarkStart w:name="z45"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Заявитель предоставляет следующие документы:</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статуса в общем порядке необходимо обратиться через загранучреждение Республики Казахстан либо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автобиография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документов, удостоверяющих личность заявителя и членов его семьи (при наличии), с нотариально засвидетельствованным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копии документов, устанавливающих соответствие заявителя условию, предусмотренному подпунктом 18) пункта 2 настоящих Правил (свидетельство о рождении, заграничный паспорт, удостоверение лица без гражданства, другие официальные документы специальных органов страны исхода этнических казахов, подтверждающие национальность претендентов), в случае отсутствия рекомендации Комиссии по определению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предусмотренном </w:t>
            </w:r>
            <w:r>
              <w:rPr>
                <w:rFonts w:ascii="Times New Roman"/>
                <w:b w:val="false"/>
                <w:i w:val="false"/>
                <w:color w:val="000000"/>
                <w:sz w:val="20"/>
              </w:rPr>
              <w:t>подпунктом 11-1)</w:t>
            </w:r>
            <w:r>
              <w:rPr>
                <w:rFonts w:ascii="Times New Roman"/>
                <w:b w:val="false"/>
                <w:i w:val="false"/>
                <w:color w:val="000000"/>
                <w:sz w:val="20"/>
              </w:rPr>
              <w:t xml:space="preserve"> статьи 11 Закона Республики Казахстан "О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уведомление о прохождении критериальной оценки иммигрантов для постоянного проживания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о подтверждении своей платежеспособности (с наличием денежных средств на банковском счете не менее 1320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предоставляются в подлинниках и копиях для сверки, после чего подлинники документов (за исключением автобиографии) возвращаются заявителю, также возможно использование электронных копий и данных из государственных баз.</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bl>
    <w:bookmarkStart w:name="z54" w:id="38"/>
    <w:p>
      <w:pPr>
        <w:spacing w:after="0"/>
        <w:ind w:left="0"/>
        <w:jc w:val="both"/>
      </w:pPr>
      <w:r>
        <w:rPr>
          <w:rFonts w:ascii="Times New Roman"/>
          <w:b w:val="false"/>
          <w:i w:val="false"/>
          <w:color w:val="000000"/>
          <w:sz w:val="28"/>
        </w:rPr>
        <w:t>
      ";</w:t>
      </w:r>
    </w:p>
    <w:bookmarkEnd w:id="38"/>
    <w:bookmarkStart w:name="z55"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39"/>
    <w:bookmarkStart w:name="z56" w:id="40"/>
    <w:p>
      <w:pPr>
        <w:spacing w:after="0"/>
        <w:ind w:left="0"/>
        <w:jc w:val="both"/>
      </w:pPr>
      <w:r>
        <w:rPr>
          <w:rFonts w:ascii="Times New Roman"/>
          <w:b w:val="false"/>
          <w:i w:val="false"/>
          <w:color w:val="000000"/>
          <w:sz w:val="28"/>
        </w:rPr>
        <w:t>
      дополнить абзацем 5 следующего содержания:</w:t>
      </w:r>
    </w:p>
    <w:bookmarkEnd w:id="40"/>
    <w:bookmarkStart w:name="z57" w:id="41"/>
    <w:p>
      <w:pPr>
        <w:spacing w:after="0"/>
        <w:ind w:left="0"/>
        <w:jc w:val="both"/>
      </w:pPr>
      <w:r>
        <w:rPr>
          <w:rFonts w:ascii="Times New Roman"/>
          <w:b w:val="false"/>
          <w:i w:val="false"/>
          <w:color w:val="000000"/>
          <w:sz w:val="28"/>
        </w:rPr>
        <w:t>
      "Решение о присвоении статуса кандаса аннулируется на основаниях, предусмотренных пунктом 18 Правил присвоения статуса кандаса, утвержденных совместным приказом Министра труда и социальной защиты населения Республики Казахстан от 30 января 2026 года № 41, Министра внутренних дел Республики Казахстан от 30 января 2026 года № 60 и Заместителя Премьер-Министра – Министра искусственного интеллекта и цифрового развития Республики Казахстан от 30 января 2026 года № 47 "О запуске и реализации пилотного проекта по оказанию государственных услуг "Выдача разрешения иностранцам и лицам без гражданства на постоянное жительство в Республике Казахстан" и "Присвоение или продление статуса кандаса".".</w:t>
      </w:r>
    </w:p>
    <w:bookmarkEnd w:id="41"/>
    <w:bookmarkStart w:name="z5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по выдаче иностранцам и лицам без гражданства разрешения на постоянное проживание в Республике Казахстан, утвержденных </w:t>
      </w:r>
      <w:r>
        <w:rPr>
          <w:rFonts w:ascii="Times New Roman"/>
          <w:b w:val="false"/>
          <w:i w:val="false"/>
          <w:color w:val="000000"/>
          <w:sz w:val="28"/>
        </w:rPr>
        <w:t>приложением 3</w:t>
      </w:r>
      <w:r>
        <w:rPr>
          <w:rFonts w:ascii="Times New Roman"/>
          <w:b w:val="false"/>
          <w:i w:val="false"/>
          <w:color w:val="000000"/>
          <w:sz w:val="28"/>
        </w:rPr>
        <w:t xml:space="preserve"> к указанному совместному приказу:</w:t>
      </w:r>
    </w:p>
    <w:bookmarkEnd w:id="42"/>
    <w:bookmarkStart w:name="z5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61" w:id="44"/>
    <w:p>
      <w:pPr>
        <w:spacing w:after="0"/>
        <w:ind w:left="0"/>
        <w:jc w:val="both"/>
      </w:pPr>
      <w:r>
        <w:rPr>
          <w:rFonts w:ascii="Times New Roman"/>
          <w:b w:val="false"/>
          <w:i w:val="false"/>
          <w:color w:val="000000"/>
          <w:sz w:val="28"/>
        </w:rPr>
        <w:t>
      "5. Услугополучатель обращается в филиалы Государственной корпорации с приложением следующего перечня документов:</w:t>
      </w:r>
    </w:p>
    <w:bookmarkEnd w:id="44"/>
    <w:bookmarkStart w:name="z62" w:id="45"/>
    <w:p>
      <w:pPr>
        <w:spacing w:after="0"/>
        <w:ind w:left="0"/>
        <w:jc w:val="both"/>
      </w:pPr>
      <w:r>
        <w:rPr>
          <w:rFonts w:ascii="Times New Roman"/>
          <w:b w:val="false"/>
          <w:i w:val="false"/>
          <w:color w:val="000000"/>
          <w:sz w:val="28"/>
        </w:rPr>
        <w:t>
      1) о прохождении критериальной оценки иммигрантов о допуске к дальнейшему получению государственной услуги "Выдача разрешения иностранцам и лицам без гражданства на постоянное жительство в Республике Казахстан", выдаваемой местным исполнительным органом по вопросам социальной защиты и занятости населения или загранучреждением Республики Казахстан (за исключением инвесторов по ходатайству уполномоченного органа по инвестициям, иностранцев, обладающих востребованными профессиями, перечень которых утверждается уполномоченным органом по вопросам миграции населения и иных иностранных граждан,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 по ходатайствам уполномоченных государственных органов, а также членов их семей, несовершеннолетних, недееспособных, бывших соотечественников, лиц, старше шестидесяти лет, прибывших с целью воссоединения семьи (родители) и лиц, прибывших с целью воссоединения супругов, состоящих в браке не менее одного года, признаваемом законодательством Республики Казахстан, если один из супругов является гражданином Республики Казахстан либо постоянно проживающим иностранным гражданином в Республике Казахстан);";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64" w:id="46"/>
    <w:p>
      <w:pPr>
        <w:spacing w:after="0"/>
        <w:ind w:left="0"/>
        <w:jc w:val="both"/>
      </w:pPr>
      <w:r>
        <w:rPr>
          <w:rFonts w:ascii="Times New Roman"/>
          <w:b w:val="false"/>
          <w:i w:val="false"/>
          <w:color w:val="000000"/>
          <w:sz w:val="28"/>
        </w:rPr>
        <w:t xml:space="preserve">
      "11) ходатайство отраслевого государственного органа с указанием группы занятий Национального классификатора Республики Казахстан (далее - НКЗ) и сведений о соответствии требованиям НКЗ (профессия, уровень и специализация навыков, диплом, стаж работы по специализации, уровень квалификации) предоставляется лицам, отвечающим требованиям перечня востребованных профессий, в отношении которых устанавливается упрощенный порядок выдачи разрешения на постоянное жительство в Республике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за № 31938);</w:t>
      </w:r>
    </w:p>
    <w:bookmarkEnd w:id="46"/>
    <w:bookmarkStart w:name="z65" w:id="47"/>
    <w:p>
      <w:pPr>
        <w:spacing w:after="0"/>
        <w:ind w:left="0"/>
        <w:jc w:val="both"/>
      </w:pPr>
      <w:r>
        <w:rPr>
          <w:rFonts w:ascii="Times New Roman"/>
          <w:b w:val="false"/>
          <w:i w:val="false"/>
          <w:color w:val="000000"/>
          <w:sz w:val="28"/>
        </w:rPr>
        <w:t>
      мотивированное ходатайство уполномоченного государственного органа – для услугополучателей,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w:t>
      </w:r>
    </w:p>
    <w:bookmarkEnd w:id="47"/>
    <w:bookmarkStart w:name="z66" w:id="48"/>
    <w:p>
      <w:pPr>
        <w:spacing w:after="0"/>
        <w:ind w:left="0"/>
        <w:jc w:val="both"/>
      </w:pPr>
      <w:r>
        <w:rPr>
          <w:rFonts w:ascii="Times New Roman"/>
          <w:b w:val="false"/>
          <w:i w:val="false"/>
          <w:color w:val="000000"/>
          <w:sz w:val="28"/>
        </w:rPr>
        <w:t>
      ходатайство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выданное уполномоченным органом по инвестициям – для инвесторов из стран с безвизовым режимом;";</w:t>
      </w:r>
    </w:p>
    <w:bookmarkEnd w:id="48"/>
    <w:bookmarkStart w:name="z67" w:id="49"/>
    <w:p>
      <w:pPr>
        <w:spacing w:after="0"/>
        <w:ind w:left="0"/>
        <w:jc w:val="both"/>
      </w:pPr>
      <w:r>
        <w:rPr>
          <w:rFonts w:ascii="Times New Roman"/>
          <w:b w:val="false"/>
          <w:i w:val="false"/>
          <w:color w:val="000000"/>
          <w:sz w:val="28"/>
        </w:rPr>
        <w:t xml:space="preserve">
      абзацы пятый и шестой </w:t>
      </w:r>
      <w:r>
        <w:rPr>
          <w:rFonts w:ascii="Times New Roman"/>
          <w:b w:val="false"/>
          <w:i w:val="false"/>
          <w:color w:val="000000"/>
          <w:sz w:val="28"/>
        </w:rPr>
        <w:t>подпункта 14)</w:t>
      </w:r>
      <w:r>
        <w:rPr>
          <w:rFonts w:ascii="Times New Roman"/>
          <w:b w:val="false"/>
          <w:i w:val="false"/>
          <w:color w:val="000000"/>
          <w:sz w:val="28"/>
        </w:rPr>
        <w:t xml:space="preserve"> изложить в следующей редакции:</w:t>
      </w:r>
    </w:p>
    <w:bookmarkEnd w:id="49"/>
    <w:bookmarkStart w:name="z68" w:id="50"/>
    <w:p>
      <w:pPr>
        <w:spacing w:after="0"/>
        <w:ind w:left="0"/>
        <w:jc w:val="both"/>
      </w:pPr>
      <w:r>
        <w:rPr>
          <w:rFonts w:ascii="Times New Roman"/>
          <w:b w:val="false"/>
          <w:i w:val="false"/>
          <w:color w:val="000000"/>
          <w:sz w:val="28"/>
        </w:rPr>
        <w:t>
      "При подаче документов на получение разрешения на постоянное проживание в Республике Казахстан в отношении детей, не достигших 3-х летнего возраста, родители (родитель) которых являются постоянно проживающими иностранными гражданами в Республике Казахстан, заграничный паспорт ребенка предоставляется при наличии;</w:t>
      </w:r>
    </w:p>
    <w:bookmarkEnd w:id="50"/>
    <w:bookmarkStart w:name="z69" w:id="51"/>
    <w:p>
      <w:pPr>
        <w:spacing w:after="0"/>
        <w:ind w:left="0"/>
        <w:jc w:val="both"/>
      </w:pPr>
      <w:r>
        <w:rPr>
          <w:rFonts w:ascii="Times New Roman"/>
          <w:b w:val="false"/>
          <w:i w:val="false"/>
          <w:color w:val="000000"/>
          <w:sz w:val="28"/>
        </w:rPr>
        <w:t>
      Документы на получение РПП детям подаются законными представителями с предоставлением документов, подтверждающих полномочия на представительство. В случае прибытия детей на постоянное проживание в Республику Казахстан совместно с родителем (родителями) прием документов по отдельности не допускается и осуществляется одновременно.";</w:t>
      </w:r>
    </w:p>
    <w:bookmarkEnd w:id="51"/>
    <w:bookmarkStart w:name="z70"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5-1</w:t>
      </w:r>
      <w:r>
        <w:rPr>
          <w:rFonts w:ascii="Times New Roman"/>
          <w:b w:val="false"/>
          <w:i w:val="false"/>
          <w:color w:val="000000"/>
          <w:sz w:val="28"/>
        </w:rPr>
        <w:t>:</w:t>
      </w:r>
    </w:p>
    <w:bookmarkEnd w:id="52"/>
    <w:bookmarkStart w:name="z71" w:id="53"/>
    <w:p>
      <w:pPr>
        <w:spacing w:after="0"/>
        <w:ind w:left="0"/>
        <w:jc w:val="both"/>
      </w:pPr>
      <w:r>
        <w:rPr>
          <w:rFonts w:ascii="Times New Roman"/>
          <w:b w:val="false"/>
          <w:i w:val="false"/>
          <w:color w:val="000000"/>
          <w:sz w:val="28"/>
        </w:rPr>
        <w:t>
      часть третью изложить в следующей редакции:</w:t>
      </w:r>
    </w:p>
    <w:bookmarkEnd w:id="53"/>
    <w:bookmarkStart w:name="z72" w:id="54"/>
    <w:p>
      <w:pPr>
        <w:spacing w:after="0"/>
        <w:ind w:left="0"/>
        <w:jc w:val="both"/>
      </w:pPr>
      <w:r>
        <w:rPr>
          <w:rFonts w:ascii="Times New Roman"/>
          <w:b w:val="false"/>
          <w:i w:val="false"/>
          <w:color w:val="000000"/>
          <w:sz w:val="28"/>
        </w:rPr>
        <w:t xml:space="preserve">
      "Требования </w:t>
      </w:r>
      <w:r>
        <w:rPr>
          <w:rFonts w:ascii="Times New Roman"/>
          <w:b w:val="false"/>
          <w:i w:val="false"/>
          <w:color w:val="000000"/>
          <w:sz w:val="28"/>
        </w:rPr>
        <w:t>пункта 3</w:t>
      </w:r>
      <w:r>
        <w:rPr>
          <w:rFonts w:ascii="Times New Roman"/>
          <w:b w:val="false"/>
          <w:i w:val="false"/>
          <w:color w:val="000000"/>
          <w:sz w:val="28"/>
        </w:rPr>
        <w:t xml:space="preserve">, подпунктов 1), 4), 13) </w:t>
      </w:r>
      <w:r>
        <w:rPr>
          <w:rFonts w:ascii="Times New Roman"/>
          <w:b w:val="false"/>
          <w:i w:val="false"/>
          <w:color w:val="000000"/>
          <w:sz w:val="28"/>
        </w:rPr>
        <w:t>пункта 5</w:t>
      </w:r>
      <w:r>
        <w:rPr>
          <w:rFonts w:ascii="Times New Roman"/>
          <w:b w:val="false"/>
          <w:i w:val="false"/>
          <w:color w:val="000000"/>
          <w:sz w:val="28"/>
        </w:rPr>
        <w:t xml:space="preserve"> и подпунктов 26), 29), 30) </w:t>
      </w:r>
      <w:r>
        <w:rPr>
          <w:rFonts w:ascii="Times New Roman"/>
          <w:b w:val="false"/>
          <w:i w:val="false"/>
          <w:color w:val="000000"/>
          <w:sz w:val="28"/>
        </w:rPr>
        <w:t>пункта 5-1</w:t>
      </w:r>
      <w:r>
        <w:rPr>
          <w:rFonts w:ascii="Times New Roman"/>
          <w:b w:val="false"/>
          <w:i w:val="false"/>
          <w:color w:val="000000"/>
          <w:sz w:val="28"/>
        </w:rPr>
        <w:t xml:space="preserve"> настоящих Правил не применяются в отношении инвесторов, иностранцев, обладающих востребованными профессиями перечень которых утверждается уполномоченным органом по вопросам миграции населения, лиц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 на основании ходатайств уполномоченных государственных органов, и членов их семей, а также несовершеннолетних.";</w:t>
      </w:r>
    </w:p>
    <w:bookmarkEnd w:id="54"/>
    <w:bookmarkStart w:name="z73" w:id="55"/>
    <w:p>
      <w:pPr>
        <w:spacing w:after="0"/>
        <w:ind w:left="0"/>
        <w:jc w:val="both"/>
      </w:pPr>
      <w:r>
        <w:rPr>
          <w:rFonts w:ascii="Times New Roman"/>
          <w:b w:val="false"/>
          <w:i w:val="false"/>
          <w:color w:val="000000"/>
          <w:sz w:val="28"/>
        </w:rPr>
        <w:t>
      дополнить частью шестой следующего содержания:</w:t>
      </w:r>
    </w:p>
    <w:bookmarkEnd w:id="55"/>
    <w:bookmarkStart w:name="z74" w:id="56"/>
    <w:p>
      <w:pPr>
        <w:spacing w:after="0"/>
        <w:ind w:left="0"/>
        <w:jc w:val="both"/>
      </w:pPr>
      <w:r>
        <w:rPr>
          <w:rFonts w:ascii="Times New Roman"/>
          <w:b w:val="false"/>
          <w:i w:val="false"/>
          <w:color w:val="000000"/>
          <w:sz w:val="28"/>
        </w:rPr>
        <w:t>
      "Положение части второй пункта 3 настоящих Правил не применяется в отношении иностранных граждан, проживающих в городе Байконыр, при обращении для получения РПП в этом же населенном пункте.";</w:t>
      </w:r>
    </w:p>
    <w:bookmarkEnd w:id="56"/>
    <w:bookmarkStart w:name="z75" w:id="57"/>
    <w:p>
      <w:pPr>
        <w:spacing w:after="0"/>
        <w:ind w:left="0"/>
        <w:jc w:val="both"/>
      </w:pPr>
      <w:r>
        <w:rPr>
          <w:rFonts w:ascii="Times New Roman"/>
          <w:b w:val="false"/>
          <w:i w:val="false"/>
          <w:color w:val="000000"/>
          <w:sz w:val="28"/>
        </w:rPr>
        <w:t>
      часть седьмую изложить в следующей редакции:</w:t>
      </w:r>
    </w:p>
    <w:bookmarkEnd w:id="57"/>
    <w:bookmarkStart w:name="z76" w:id="58"/>
    <w:p>
      <w:pPr>
        <w:spacing w:after="0"/>
        <w:ind w:left="0"/>
        <w:jc w:val="both"/>
      </w:pPr>
      <w:r>
        <w:rPr>
          <w:rFonts w:ascii="Times New Roman"/>
          <w:b w:val="false"/>
          <w:i w:val="false"/>
          <w:color w:val="000000"/>
          <w:sz w:val="28"/>
        </w:rPr>
        <w:t>
      "Требования пункта 3, подпункта 1) пункта 5 и подпунктов 26), 29), 30) пункта 5-1 настоящих правил не применяются в отношении бывших соотечественников, лиц старше шестидесяти лет, прибывших с целью воссоединения семьи (родители), а также лиц, прибывших с целью воссоединения супругов, состоящих в браке не менее одного года, признаваемом законодательством Республики Казахстан, если один из супругов является гражданином Республики Казахстан либо постоянно проживающим иностранным гражданином в Республике Казахстан.</w:t>
      </w:r>
    </w:p>
    <w:bookmarkEnd w:id="58"/>
    <w:bookmarkStart w:name="z77" w:id="59"/>
    <w:p>
      <w:pPr>
        <w:spacing w:after="0"/>
        <w:ind w:left="0"/>
        <w:jc w:val="both"/>
      </w:pPr>
      <w:r>
        <w:rPr>
          <w:rFonts w:ascii="Times New Roman"/>
          <w:b w:val="false"/>
          <w:i w:val="false"/>
          <w:color w:val="000000"/>
          <w:sz w:val="28"/>
        </w:rPr>
        <w:t>
      Требования подпунктов 26), 30) пункта 5-1 настоящих правил не применяются в отношении этнических казахов и членов их семей, пребывающих с целью возвращения на историческую родину.";</w:t>
      </w:r>
    </w:p>
    <w:bookmarkEnd w:id="59"/>
    <w:bookmarkStart w:name="z78" w:id="60"/>
    <w:p>
      <w:pPr>
        <w:spacing w:after="0"/>
        <w:ind w:left="0"/>
        <w:jc w:val="both"/>
      </w:pPr>
      <w:r>
        <w:rPr>
          <w:rFonts w:ascii="Times New Roman"/>
          <w:b w:val="false"/>
          <w:i w:val="false"/>
          <w:color w:val="000000"/>
          <w:sz w:val="28"/>
        </w:rPr>
        <w:t>
      дополнить частью девятой следующего содержания:</w:t>
      </w:r>
    </w:p>
    <w:bookmarkEnd w:id="60"/>
    <w:bookmarkStart w:name="z79" w:id="61"/>
    <w:p>
      <w:pPr>
        <w:spacing w:after="0"/>
        <w:ind w:left="0"/>
        <w:jc w:val="both"/>
      </w:pPr>
      <w:r>
        <w:rPr>
          <w:rFonts w:ascii="Times New Roman"/>
          <w:b w:val="false"/>
          <w:i w:val="false"/>
          <w:color w:val="000000"/>
          <w:sz w:val="28"/>
        </w:rPr>
        <w:t xml:space="preserve">
      "При подтверждении непрерывной трудовой деятельности и доходов документы предоставляются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Трудового кодекса Республики Казахстан, а предпринимательской деятельности -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61"/>
    <w:bookmarkStart w:name="z80" w:id="62"/>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3)</w:t>
      </w:r>
      <w:r>
        <w:rPr>
          <w:rFonts w:ascii="Times New Roman"/>
          <w:b w:val="false"/>
          <w:i w:val="false"/>
          <w:color w:val="000000"/>
          <w:sz w:val="28"/>
        </w:rPr>
        <w:t xml:space="preserve"> пункта 7 изложить в следующей редакции:</w:t>
      </w:r>
    </w:p>
    <w:bookmarkEnd w:id="62"/>
    <w:bookmarkStart w:name="z81" w:id="63"/>
    <w:p>
      <w:pPr>
        <w:spacing w:after="0"/>
        <w:ind w:left="0"/>
        <w:jc w:val="both"/>
      </w:pPr>
      <w:r>
        <w:rPr>
          <w:rFonts w:ascii="Times New Roman"/>
          <w:b w:val="false"/>
          <w:i w:val="false"/>
          <w:color w:val="000000"/>
          <w:sz w:val="28"/>
        </w:rPr>
        <w:t>
      "материалы для согласования органам национальной безопасности Республики Казахстан в ЕИС "Беркут", за исключением материалов в отношении детей, не достигших одного года, родители (родитель) которых являются постоянно проживающими иностранными гражданами в Республике Казахстан. Согласование материалов органами национальной безопасности Республики Казахстан осуществляется в течение 25 (двадцати пяти) календарных дней;";</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дополнить абзацем вторым, третьей, четвертой и пятой следующего содержания:</w:t>
      </w:r>
    </w:p>
    <w:bookmarkStart w:name="z83" w:id="64"/>
    <w:p>
      <w:pPr>
        <w:spacing w:after="0"/>
        <w:ind w:left="0"/>
        <w:jc w:val="both"/>
      </w:pPr>
      <w:r>
        <w:rPr>
          <w:rFonts w:ascii="Times New Roman"/>
          <w:b w:val="false"/>
          <w:i w:val="false"/>
          <w:color w:val="000000"/>
          <w:sz w:val="28"/>
        </w:rPr>
        <w:t>
      "направляет учетное дело на согласование в Управление миграционной службы Департамента полиции областей, городов республиканского значения и столицы (далее – УМС ДП). УМС ДП в течение 6 (шести) календарных дней согласовывает и направляет для утверждения руководством Департамента полиции.</w:t>
      </w:r>
    </w:p>
    <w:bookmarkEnd w:id="64"/>
    <w:bookmarkStart w:name="z84" w:id="65"/>
    <w:p>
      <w:pPr>
        <w:spacing w:after="0"/>
        <w:ind w:left="0"/>
        <w:jc w:val="both"/>
      </w:pPr>
      <w:r>
        <w:rPr>
          <w:rFonts w:ascii="Times New Roman"/>
          <w:b w:val="false"/>
          <w:i w:val="false"/>
          <w:color w:val="000000"/>
          <w:sz w:val="28"/>
        </w:rPr>
        <w:t>
      Заключение о выдаче либо об отказе в выдаче разрешения, а также об его аннулировании утверждается начальником либо заместителем начальника Департамента полиции столицы, области и города республиканского значения.</w:t>
      </w:r>
    </w:p>
    <w:bookmarkEnd w:id="65"/>
    <w:bookmarkStart w:name="z85" w:id="66"/>
    <w:p>
      <w:pPr>
        <w:spacing w:after="0"/>
        <w:ind w:left="0"/>
        <w:jc w:val="both"/>
      </w:pPr>
      <w:r>
        <w:rPr>
          <w:rFonts w:ascii="Times New Roman"/>
          <w:b w:val="false"/>
          <w:i w:val="false"/>
          <w:color w:val="000000"/>
          <w:sz w:val="28"/>
        </w:rPr>
        <w:t>
      Перед вынесением заключения повторно направляется запрос в банковское учреждение на предмет подтверждения платежеспособности и осуществляется проверка на предмет наличия сведений о нарушениях (допущенных на период рассмотрения) по учетам органов внутренних дел, системы информационного обмена правоохранительных и специальных органов, Единого реестра административных правонарушений.</w:t>
      </w:r>
    </w:p>
    <w:bookmarkEnd w:id="66"/>
    <w:bookmarkStart w:name="z86" w:id="67"/>
    <w:p>
      <w:pPr>
        <w:spacing w:after="0"/>
        <w:ind w:left="0"/>
        <w:jc w:val="both"/>
      </w:pPr>
      <w:r>
        <w:rPr>
          <w:rFonts w:ascii="Times New Roman"/>
          <w:b w:val="false"/>
          <w:i w:val="false"/>
          <w:color w:val="000000"/>
          <w:sz w:val="28"/>
        </w:rPr>
        <w:t>
      При поступлении от заявителя ходатайства (заявления) об отзыве ранее поданного обращения по вопросу выдачи разрешения на постоянное жительство в Республике Казахстан, а также в случае смерти заявителя, заключение о прекращении рассмотрения составляется в произвольной форме.".".</w:t>
      </w:r>
    </w:p>
    <w:bookmarkEnd w:id="67"/>
    <w:bookmarkStart w:name="z87" w:id="68"/>
    <w:p>
      <w:pPr>
        <w:spacing w:after="0"/>
        <w:ind w:left="0"/>
        <w:jc w:val="both"/>
      </w:pPr>
      <w:r>
        <w:rPr>
          <w:rFonts w:ascii="Times New Roman"/>
          <w:b w:val="false"/>
          <w:i w:val="false"/>
          <w:color w:val="000000"/>
          <w:sz w:val="28"/>
        </w:rPr>
        <w:t>
      2. Министерству труда и социальной защиты населения Республики Казахстан совместно с Министерством внутренних дел Республики Казахстан принять совместный приказ, предусматривающий утверждение Правил межведомственного реагирования по фактам выбытия, временного отсутствия, непроживания по месту постоянного проживания, неосуществления трудовой деятельности по заявленному месту работы, потери связи, а также выдворения кандасов и иммигрантов.</w:t>
      </w:r>
    </w:p>
    <w:bookmarkEnd w:id="68"/>
    <w:bookmarkStart w:name="z88" w:id="69"/>
    <w:p>
      <w:pPr>
        <w:spacing w:after="0"/>
        <w:ind w:left="0"/>
        <w:jc w:val="both"/>
      </w:pPr>
      <w:r>
        <w:rPr>
          <w:rFonts w:ascii="Times New Roman"/>
          <w:b w:val="false"/>
          <w:i w:val="false"/>
          <w:color w:val="000000"/>
          <w:sz w:val="28"/>
        </w:rPr>
        <w:t>
      3. Министерству труда и социальной защиты населения Республики Казахстан совместно с Министерством внутренних дел Республики Казахстан обеспечить доведение настоящего совместного приказа до сведения местных исполнительных органов областей, городов республиканского значения и столицы, Департаментов полиции для руководства в работе.</w:t>
      </w:r>
    </w:p>
    <w:bookmarkEnd w:id="69"/>
    <w:bookmarkStart w:name="z89" w:id="70"/>
    <w:p>
      <w:pPr>
        <w:spacing w:after="0"/>
        <w:ind w:left="0"/>
        <w:jc w:val="both"/>
      </w:pPr>
      <w:r>
        <w:rPr>
          <w:rFonts w:ascii="Times New Roman"/>
          <w:b w:val="false"/>
          <w:i w:val="false"/>
          <w:color w:val="000000"/>
          <w:sz w:val="28"/>
        </w:rPr>
        <w:t>
      4. Министерству искусственного интеллекта и цифрового развития Республики Казахстан, Министерству иностранных дел Республики Казахстан и Комитету национальной безопасности Республики Казахстан принять необходимые меры, вытекающие из настоящего совместного приказа, и довести настоящий приказ до сведения и для руководства в работе некоммерческому акционерному обществу "Государственная корпорация "Правительство для граждан", загранучреждениям Республики Казахстан и территориальным подразделениям Комитета национальной безопасности Республики Казахстан.</w:t>
      </w:r>
    </w:p>
    <w:bookmarkEnd w:id="70"/>
    <w:bookmarkStart w:name="z90" w:id="71"/>
    <w:p>
      <w:pPr>
        <w:spacing w:after="0"/>
        <w:ind w:left="0"/>
        <w:jc w:val="both"/>
      </w:pPr>
      <w:r>
        <w:rPr>
          <w:rFonts w:ascii="Times New Roman"/>
          <w:b w:val="false"/>
          <w:i w:val="false"/>
          <w:color w:val="000000"/>
          <w:sz w:val="28"/>
        </w:rPr>
        <w:t>
      5.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71"/>
    <w:bookmarkStart w:name="z91" w:id="72"/>
    <w:p>
      <w:pPr>
        <w:spacing w:after="0"/>
        <w:ind w:left="0"/>
        <w:jc w:val="both"/>
      </w:pPr>
      <w:r>
        <w:rPr>
          <w:rFonts w:ascii="Times New Roman"/>
          <w:b w:val="false"/>
          <w:i w:val="false"/>
          <w:color w:val="000000"/>
          <w:sz w:val="28"/>
        </w:rPr>
        <w:t>
      1) в течение пяти календарных дней после подписания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2"/>
    <w:bookmarkStart w:name="z92" w:id="73"/>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73"/>
    <w:bookmarkStart w:name="z93" w:id="74"/>
    <w:p>
      <w:pPr>
        <w:spacing w:after="0"/>
        <w:ind w:left="0"/>
        <w:jc w:val="both"/>
      </w:pPr>
      <w:r>
        <w:rPr>
          <w:rFonts w:ascii="Times New Roman"/>
          <w:b w:val="false"/>
          <w:i w:val="false"/>
          <w:color w:val="000000"/>
          <w:sz w:val="28"/>
        </w:rPr>
        <w:t>
      3) в течение десяти рабочих дней после исполнения подпунктов 1) и 2) пункта 7 настоящего совместного приказа представление информации об исполнении в департаменты юридической службы Министерства труда и социальной защиты населения и внутренних дел Республики Казахстан.</w:t>
      </w:r>
    </w:p>
    <w:bookmarkEnd w:id="74"/>
    <w:bookmarkStart w:name="z94" w:id="75"/>
    <w:p>
      <w:pPr>
        <w:spacing w:after="0"/>
        <w:ind w:left="0"/>
        <w:jc w:val="both"/>
      </w:pPr>
      <w:r>
        <w:rPr>
          <w:rFonts w:ascii="Times New Roman"/>
          <w:b w:val="false"/>
          <w:i w:val="false"/>
          <w:color w:val="000000"/>
          <w:sz w:val="28"/>
        </w:rPr>
        <w:t xml:space="preserve">
      6. Контроль за исполнением настоящего совместного приказа возложить на курирующего вице-министра труда и социальной защиты населения и заместителя министра внутренних дел Республики Казахстан. </w:t>
      </w:r>
    </w:p>
    <w:bookmarkEnd w:id="75"/>
    <w:bookmarkStart w:name="z95" w:id="76"/>
    <w:p>
      <w:pPr>
        <w:spacing w:after="0"/>
        <w:ind w:left="0"/>
        <w:jc w:val="both"/>
      </w:pPr>
      <w:r>
        <w:rPr>
          <w:rFonts w:ascii="Times New Roman"/>
          <w:b w:val="false"/>
          <w:i w:val="false"/>
          <w:color w:val="000000"/>
          <w:sz w:val="28"/>
        </w:rPr>
        <w:t>
      7. Настоящий приказ вступает в силу со дня подписания и действует до 31 декабря 2026 года и подлежит официальному опубликованию.</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искусственного интеллекта и </w:t>
            </w:r>
          </w:p>
          <w:p>
            <w:pPr>
              <w:spacing w:after="0"/>
              <w:ind w:left="0"/>
              <w:jc w:val="left"/>
            </w:pPr>
          </w:p>
          <w:p>
            <w:pPr>
              <w:spacing w:after="20"/>
              <w:ind w:left="20"/>
              <w:jc w:val="both"/>
            </w:pPr>
            <w:r>
              <w:rPr>
                <w:rFonts w:ascii="Times New Roman"/>
                <w:b w:val="false"/>
                <w:i/>
                <w:color w:val="000000"/>
                <w:sz w:val="20"/>
              </w:rPr>
              <w:t xml:space="preserve">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Мадиев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Ертаев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99"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0"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01" w:id="79"/>
      <w:r>
        <w:rPr>
          <w:rFonts w:ascii="Times New Roman"/>
          <w:b w:val="false"/>
          <w:i w:val="false"/>
          <w:color w:val="000000"/>
          <w:sz w:val="28"/>
        </w:rPr>
        <w:t>
      "СОГЛАСОВАН"</w:t>
      </w:r>
    </w:p>
    <w:bookmarkEnd w:id="79"/>
    <w:p>
      <w:pPr>
        <w:spacing w:after="0"/>
        <w:ind w:left="0"/>
        <w:jc w:val="both"/>
      </w:pPr>
      <w:r>
        <w:rPr>
          <w:rFonts w:ascii="Times New Roman"/>
          <w:b w:val="false"/>
          <w:i w:val="false"/>
          <w:color w:val="000000"/>
          <w:sz w:val="28"/>
        </w:rPr>
        <w:t>Министерство науки и высшего</w:t>
      </w:r>
    </w:p>
    <w:p>
      <w:pPr>
        <w:spacing w:after="0"/>
        <w:ind w:left="0"/>
        <w:jc w:val="both"/>
      </w:pPr>
      <w:r>
        <w:rPr>
          <w:rFonts w:ascii="Times New Roman"/>
          <w:b w:val="false"/>
          <w:i w:val="false"/>
          <w:color w:val="000000"/>
          <w:sz w:val="28"/>
        </w:rPr>
        <w:t>образования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