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7877" w14:textId="5d07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2026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июня 2024 года № 192 "Об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исполнения подпункта 1) пункта 2 настоящего приказа обеспечить представление информации в Департамент юридической службы Министерства труда и социальной защиты населения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№192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 и определяют порядок координации деятельности государственных органов по осуществлению комплекса мер, направленных на профилактику, раннее выявление и преодоление лицами (семьями) трудной жизненной ситуации, а также на предупреждение правонарушений, насилия и иных социальных рисков, связанных с нахождением в трудной жизненной ситуации.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межведомственную координацию государственных органов в сфере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 с момента выявления лиц (семей), находящихся в трудной жизненной ситуации (далее - лица (семьи)), а также в целях реализации мер профилактики правонарушений в отношении лиц (семей), оказавшихся в трудной жизненной ситуации, в пределах компетенции.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цифровая система социально-трудовой сферы – цифровой объект,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семейной политики Республики Казахстан (далее – уполномоченный орган) – центральный исполнительный орган, осуществляющий руководство и межотраслевую координацию по формированию государственной семейной политики;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поддержки семьи (далее – Центр) – организация, созданная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карта семьи (далее – ЦКС) – цифровая система, на платформе "цифрового правительства", аккумулирующая сведения из различных государственных органов, позволяющая определять уровень социального благополучия граждан и оказывать им гарантированную государственную поддержку в проактивном формате (без ожидания заявления от получателя);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(далее – ТЖС) – ситуация, признанная по основаниям, предусмотренным Социальным кодексом Республики Казахстан, объективно нарушающей жизнедеятельность человека, которую он не может преодолеть самостоятельно;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интегрированная модель оказания лицам (семьям), оказавшимся в ТЖС, всесторонней поддержки в пределах компетенции государственных органов (далее – интегрированная модель) – организационный и функциональный подход,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профилактика правонарушений в отношении лиц (семей), оказавшихся в трудной жизненной ситуации – комплекс социальных, психологических, правовых и иных мер, реализуемых в рамках интегрированной модели и индивидуального плана работы, направленных на предупреждение антиобщественного поведения, насилия и повторного попадания в трудную жизненную ситуацию.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Межведомственное взаимодействие при оказании комплексных услуг направлено на решение следующих задач: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доступа к достоверной, своевременной информации о наличии гарантированных прав, мерах государственной поддержки и способах их получения;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оптимизации и стандартизации документооборота для последующего эффективного мониторинга выхода лиц (семей) из ТЖС;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согласованности оказания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ведения отчетности выполнения индивидуального плана работы (далее – ИПР) на всех уровнях и всеми участвующими государственными органами и организациями в пределах компетенции;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технологий социальной работы, предусмотренные профессиональными стандартами "Социальная работа и другие профессии социальной сферы" и способствующие формированию устойчивости получателя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активное вовлечение лиц (семей), оказавшихся в ТЖС, в мероприятия, предусмотренные в ИПР, для выхода из ТЖС;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снижение рисков правонарушений, виктимизации и социального неблагополучия лиц (семей), оказавшихся в трудной жизненной ситуации;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цифрового взаимодействия цифрового объекта с цифровыми системами государственных органов, в том числе с автоматизированной цифровой системой органов исполнительного производства Министерства юстиции Республики Казахстан, посредством шлюза "цифрового правительства", в целях обмена сведениями о лицах, находящихся на контроле службы пробации.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межведомственного взаимодействия по охвату лиц (семей), оказавшихся в ТЖС, оказывается всесторонняя поддержка от государственных органов и организаций в области образования, здравоохранения, занятости, социальной защиты населения, спорта, культуры, туризма, общественного развития и семейной политики, жилищных отношений, молодежной политики, внутренней политики, внутренних дел.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Всесторонняя поддержка государственных органов включает в себя комплекс мероприятий, проводимых государственными органами и организациями в пределах компетенции, для вывода лиц (семей) из ТЖС.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участвующие в реализации настоящих Правил, являются субъектами профилактики правонарушений в соответствии с Законом Республики Казахстан "О профилактике правонарушений".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осуществляет координацию работ по охвату лиц (семей), оказавшихся в трудной жизненной ситуации, оказывает всестороннюю поддержку, в том числе с учетом задач профилактики правонарушений, в пределах компетенции государственных органов.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организации в целях эффективного комплексного сопровождения, посредством межведомственного взаимодействия, осуществляют следующие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принятого Центром ИПР в установленный законодательством срок;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вовлечение лиц (семей) в реализацию мероприятий в сроки и в объемах, предусмотренных в ИПР, для выхода из ТЖС и развитие их собственного потенциала. При наличии у лиц (семей) ребенка, приоритетом является учет потребностей и интересов ребенка;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конфиденциальности информации при обеспечении реализации ИПР;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последовательное и преемственное соблюдение этапов оказания мер государственной поддержки;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постоянный мониторинг качества и эффективности межведомственной координации;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мер профилактики правонарушений и насилия в отношении лиц (семей), находящихся в трудной жизненной ситуации, в пределах компетенции.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координации работы по охвату лиц (семей), оказавшихся в трудной жизненной ситуации в пределах компетенции государственных органов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вывода лиц (семей) из ТЖС Центром разрабатывается и утверждается ИПР,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 поддержки семьи, утвержденным приказом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нормативных правовых актов № 34499).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ИПР включает мероприятия по социальной реабилитации, адаптации и снижению рисков повторного попадания в ТЖС, а также рисков правонарушений.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двух рабочих дней Центр направляет ИПР государственным органам, вовлеченным в реализацию мероприятий ИПР в пределах их компетенций.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в пределах компетенции и (или) согласно реестру государственных услуг, утвержденному приказом и.о. Министра цифрового развития, инноваций и аэрокосмической промышленности Республики Казахстан от 31 января 2020 года № 39/НҚ, оказывают государственную поддержку лицам (семьям), находящимся в ТЖС в сроки, определенные законодательством сфере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и (или) организации предоставляют информацию о выполнении ИПР в Центр согласно указанным срокам в ИПР.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информации от государственного органа и организации Центр отслеживает реализацию мероприятий ИПР, определенных законодательством в сфере государственных услуг, и делает отметку о статусе их выполнения.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при выявлении неисполнения требований законодательства Республики Казахстан в сфере оказания государственных услуг, возвращает ИПР на доработку государственным органам и (или) организациям.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индивидуального плана работы может включать сведения о достижении результатов по снижению социальных и поведенческих рисков, при соблюдении требований законодательства о персональных данных.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мероприятий ИПР в полном объеме, в течение одного рабочего дня Центром делается отметка в ИПР об их завершении с указанием даты завершения.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и анализ межведомственной работы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эффективности межведомственной работы Центр проводит мониторинг совместной работы на ежеквартальной основе, с учетом изменений социального статуса, а также обобщенных показателей социальных факторов, влияющих на уровень социального неблагополучия и профилактики правонарушений в пределах компетенции и полномочий, установленных законодательством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проведенного мониторинга Центром составляется заключение об эффективности межведомственной работы государственных органов и (или) организаций.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работ и услуг, в заключении указываются недоработки (при наличии) и предложения по их устранению, которые направляются в уполномоченный орган.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