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da40" w14:textId="8e8d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18 декабря 2025 года № 37-2 "О Кокпектинском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8 апреля 2026 года № 42-6/1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2026-2028 годы" от 18 декабря 2025 года № 37-2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5 228 410,7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1 469 190,0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16 156,0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3 728 064,7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4 520 084,1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71 305,0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127 588,0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56 283,0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637 021,6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-637 021,6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127 588,0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872 283,0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107 673,4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42-6/1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37-2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5 228 410,7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42-6/1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37-2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 от 1 до 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ВОВ, лиц с инвалидностью ВОВ, лицам приравненные к участникам и лиц с инвалидностью ВОВ, ЧАЭС, семьям военнослужащих, погибших (пропавших без вести) или умерших вследствие ранения, семьям воинов, погибших в Афганистане, Таджикистане, Карабахе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области пассажирского транспорта и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"Улкенбокен-Кокжайык-Ульгулималшы" км 43-54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"Улкенбокен-Кокжайык-Ульгулималшы" км 28-43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Планов по управлению пастбищами и их использованию в 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и руслоочистительные работы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Кокпекты в селе Кокпекты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и руслоочистительные работы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Талменка в селе Преображенка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регулирования численности бродячих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988 821,7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42-6/1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37-2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области пассажирского транспорта и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"Реконструкция автомобильного моста в селе Кокпекты"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через реку Жузагаш на автомобильной дороге "Подъезд к селу Тассай"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