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7e4" w14:textId="46af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31-638/VIIІ "О бюджете Коныршаулинского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30 марта 2026 года № 33-671/VIII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31-638/VIIІ "О бюджете Коныршаулинского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348 057,0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38 517,0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309 540,0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349 350,0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-1 293,0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1 293,0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1 293,0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33-671/VIII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№31-638/VIII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