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8294" w14:textId="3e68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2025 года № 36/9-VІIІ "О бюджете Саржалского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27 апреля 2026 года № 39/9-VIII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2025 года № 36/9-VIІI "О бюджете Саржалского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Саржалского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109 985,9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88 415,9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116 221,2 тысяч тенге,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- 6 235,3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6 235,3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6 235,3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36/9-VIІI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