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9d59" w14:textId="fde9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мая 2026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Предпринимательского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"Об охране, воспроизводстве и использовании животного мира", относятся: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искусственное воспроизводство осетровых видов рыб;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рыбопосадочного материала;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особей осетровых видов рыб в живом виде, после изъятия из них половых продуктов в воспроизводственных целях.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