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67fa" w14:textId="8e96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26 ноября 2024 года № 6109 "О компенсации расходов за питание отдельных категорий воспитанников в государственных дошкольных организациях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марта 2026 года № 1116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26 ноября 2024 года № 6109 "О компенсации расходов за питание отдельных категорий воспитанников в государственных дошкольных организациях города Шымкент" (зарегистрирован в Реестре государственной регистрации нормативных правовых актов за № 223-17)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Компенсировать полностью расходы за питание следующих отдельных категорий воспитанников в государственных дошкольных организациях города Шымкент: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многодетных семей, имеющих право на получение адресной социальной помощи, а также детям из многодетных семей, не получающих государственную адресную социальную помощь, в которых среднедушевой доход ниже величины прожиточного минимума.".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образования города Шымкент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возникающие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