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a9a7" w14:textId="3fba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финансирования, использования и мониторинга средств Фонда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августа 2026 года № 543.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постановления Правительства Республики Казахстан от 30 июля 2026 года № 676 ДСП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финансирования, использования и мониторинга средств Фонда инфраструктурного развития.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финансов РК от 17.08.2026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подписания,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финансирования, использования и мониторинга средств Фонда инфраструктурного развития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финансирования, использования и мониторинга средств Фонда инфраструктурного развития (далее – Правила) разработаны в соответствии с пунктом 4 постановления Правительства Республики Казахстан от 30 июля 2026 года № 676-қбпү "О мерах по ускоренному развитию экономики" (далее – Постановление) и определяют порядок финансирования, использования и мониторинга средств Фонда инфраструктурного развития.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инфраструктурного развития (далее – Фонд) – контрольный счет наличности, открытый в государственном казначействе в соответствии с Постановлением, для зачисления и расходования денег.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проектов (далее – Перечень) – список проектов, разработанных в соответствии с Правилами отбора, критерии инвестиционных проектов, финансируемых за счет средств Фонда, утвержденными приказом Заместителя Премьер-министра – Министра национальной экономики Республики Казахстан от ____ года №___ (зарегистрирован в Реестре государственной регистрации нормативных правовых актов под № ____) и одобренных Республиканской бюджетной комиссией (далее – РБК) для дальнейшего финансирования за счет средств Фонда;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расширенное казначейское сопровождение – деятельность по осуществлению текущего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за целевым использованием средств, выделенных на реализацию государственных инвестиционных проектов, связанных со строительством и реконструкцией объектов, обеспечению полноты уплаты налогов и других платежей в бюджет участниками реализации государственного инвестиционного проекта – заказчиком, генеральным подрядчиком, субподрядчиками и поставщиками последующих уровней (по всей цепочке кооперации) на всех этапах проведения платежей через контрольные счета наличности, в том числе реализуемые субъектами квазигосударственного сектора;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контрольный счет наличности местного уполномоченного органа соответствующей сферы за счет средств Фонда (далее – КСН МУО ФИР) – контрольный счет наличности, предназначенный для учета операций, связанных с зачислением поступлений и расходованием средств Фонда местными исполнительными органами;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контрольный счет наличности центрального уполномоченного органа соответствующей сферы за счет средств Фонда (далее – КСН ЦГО ФИР) – контрольный счет наличности, предназначенный для учета операций, связанных с зачислением поступлений и расходованием средств Фонда центральными государственными органами;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контрольный счет наличности субъекта квазигосударственного сектора за счет средств Фонда (далее – КСН СКС ФИР) – контрольный счет наличности, открываемый субъекту квазигосударственного сектора в государственном казначействе для учета операций, связанных с зачислением и расходованием средств Фонда на реализацию соответствующего проекта.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Фонд формируется за счет трансфертов из Национального фонда и иных поступлений, не запрещенных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Операции по поступлениям средств Фонда учитываются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приказом Министра финансов Республики Казахстан от 4 апреля 2025 года № 151 "Некоторые вопросы Единой бюджетной классификации Республики Казахстан".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 Фонда инфраструктурного развития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средств Фонда осуществляется согласно Перечню.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 Перечня формируется центральным уполномоченным органом по бюджетному планированию на основании ходатайств центральных уполномоченных органов соответствующей сферы (далее – ЦГО),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финансировании проектов местных исполнительных органов ЦГО рассматривает представленные ходатайства местных уполномоченных органов соответствующей сферы (далее – МУО) в течение 5 (пяти) рабочих дней со дня их поступления посредством электронного документооборота в соответствии с Цифровым кодексом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ходатайства на включение в проект Перечня МУО форме, установленной приложением 1 к настоящим Правилам, ЦГО осуществляет возврат ходатайства в МУО.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ходатайства МУО, ЦГО направляет их в уполномоченный орган по бюджетной политике для получения заключения на предмет соответствия документам системы государственного планирования, включая планы развития государственных органов или столицы, городов республиканского значения, областей, планы развития и (или) мероприятий субъектов квазигосударственного сектора, а также долгосрочные стратегии развития автономных организаций образования и одним из критериев, определенных Правилами отбора, критерии инвестиционных проектов, финансируемых за счет средств Фонда инфраструктурного развития от___ №_____.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ЦГО на включение в проект Перечня (далее – ходатайство) составляется по поступившим ходатайствам от МУО, и ходатайству самого ЦГО, по форме согласно приложению 1 к настоящим Правилам по каждому объекту.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 ходатайства ЦГО рассматривается ведомственной бюджетной комиссией (далее – ВБК) в течение 5 (пяти) рабочих дней со дня внесения на рассмотрение, при наличии следующих документов: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расчеты и обоснования стоимости государственного инвестиционного проекта согласно строительным нормативам либо коммерческим предложениям;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и сведения, подтверждающие обоснованность выделения средств;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рассмотрения проектов местных исполнительных органов ходатайство МУО за подписью акима столицы, города республиканского значения, соответствующей области, с приложением пояснительной записки за подписью руководителя МУО или лица, его заменяющего;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пояснительной записки за подписью заместителя руководителя ЦГО;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отраслевой экспертизы инвестиционного предложения;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экономическая экспертиза технико-экономического обоснования бюджетного инвестиционного проекта;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экономическое заключение на инвестиционное предложение;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уполномоченного органа по бюджетной политике;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документации соответствующей положениям о строительстве "под ключ", установленными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Одобренное ВБК ходатайство ЦГО (в разрезе регионов и объектов) в течение 3 (трех) рабочих дней направляется в центральный уполномоченный орган по бюджетному планированию для вынесения на рассмотрение РБК посредством системы электронного документооборота с приложением: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списка объектов с указанием: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реализации проектов;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проектов по положительным заключениям комплексной вневедомственной экспертизы проектно-сметной документации;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протокола ВБК;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ЦГО;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ходатайство МУО (в случае рассмотрения проектов местных исполнительных органов);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 и сведения, подтверждающие обоснованность выделения средств по республиканским инвестиционным проектам.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по бюджетному планированию на основании ходатайства ЦГО формирует проект Перечня в пределах средств Фонда.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Перечня состоит из проекта перечня по каждому объекту с указанием: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реализации проектов;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проектов по положительным заключениям комплексной вневедомственной экспертизы проектно-сметной документации либо в соответствии с документацией, соответствующей положениям о строительстве "под ключ", установленными законодательством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одобренных РБК проектов, включенных в Перечень к финансированию за счет средств Фонда, не должна превышать сумму средств, находящихся на счете Фонда на дату принятия решения РБК или сумму, указанную в протоколе Совета по управлению Национальным фондом (далее – СУНФ).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Одобренный РБК Перечень в течение 5 (пяти) рабочих дней направляется в Министерство финансов Республики Казахстан, соответствующие ЦГО и МУО для формирования платежных документов, а также дальнейшего мониторинга использования средств Фонда.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Средства Фонда расходуются на реализацию проектов, одобренных для включения в Перечень, за исключением расходов, связанных с: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проектно-сметных документаций;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разработкой технико-экономического обоснования и/или технического задания и расчетной стоимости строительства "под ключ";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прохождением необходимых экспертиз;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выделением земельных участков.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перечисленные в подпунктах 1), 2) 3) и 4) настоящего пункта Правил, осуществляются за счет средств соответствующих бюджетов.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 Фонда направляются на реализацию проектов, включенных в одобренный Перечень, в объеме, согласно стоимости, утвержденной проектно-сметной документацией, при наличии положительного заключения комплексной вневедомственной экспертизы, а также в соответствии с документацией, соответствующей положениям о строительстве "под ключ", установленными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Расходы, связанные с увеличением сметной стоимости проектов, реализуемых за счет средств Фонда, в связи с корректировкой проектно-сметной документации или включением в нее дополнительных компонентов, не предусмотренных в технико-экономическом обосновании или типовом проекте, осуществляются за счет средств соответствующего бюджета.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если заказчиком реализации государственного инвестиционного проекта выступает субъект квазигосударственного сектора (далее – СКС), в государственном казначействе открывается контрольный счет наличности субъекту квазигосударственного сектора.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Средства Фонда перечисляются государственным казначейством на КСН ЦГО ФИР, КСН МУО ФИР, КСН СКС ФИР в соответствии с решением РБК и одобренного Перечня на основании счета к оплате с представлением актов выполненных работ (далее – АВР), в следующем порядке: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подрядчик формирует платежное поручение с приложением АВР, которое направляется заказчику – ЦГО, МУО, СКС.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заказчиком выступает МУО и (или) СКС, платежное поручение и АВР направляется в ЦГО, ЦГО в свою очередь перенаправляет данные документы в государственное казначейство для проведения платежа.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ЦГО является заказчиком, документы, полученные от генподрядчика для проведения платежа, перенаправляются в государственное казначейство.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платежа государственным казначейством осуществляется по обратной цепочке: с КСН Фонда на КСН ЦГО ФИР, с КСН ЦГО ФИР на КСН МУО ФИР и (или) на КСН СКС ФИР и далее на КСН закупок генерального подрядчика.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Перечисление средств Фонда на КСН ЦГО ФИР, КСН МУО ФИР, КСН СКС ФИР производится посредством цифровой системы "Казначейство-клиент".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расходование средств с КСН ЦГО ФИР, КСН МУО ФИР, КСН СКС ФИР на реализацию проектов, не включенных в одобренный уполномоченным органом по бюджетному планированию Перечень.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Порядок открытия и закрытия КСН Фонда, КСН ЦГО ФИР, КСН МУО ФИР, КСН СКС ФИР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параграфов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приказа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 (далее – Процедуры).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Гражданско-правовые сделки ЦГО, МУО, СКС в рамках реализации проектов финансируемых за счет средств Фонда подлежат обязательной регистрации в органах государственного казначейства.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Договоры, заключенные за счет средств Фонда, вступают в силу после их регистрации государственным казначейством или органами государственного казначейства в порядке, определенном центральным уполномоченным органом по исполнению бюджета.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государственных обязательств по проектам, финансируемым за счет средств Фонда, осуществляется в соответствии с Процедурами.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Средства с КСН ЦГО ФИР, КСН МУО ФИР, КСН СКС ФИР расходуются в соответствии с Процедурами и настоящими Правилами.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Проведение платежей, связанных с использованием средств Фонда с КСН ЦГО ФИР, КСН МУО ФИР, КСН СКС ФИР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Процедур.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платежей за счет средств Фонда осуществляется по специфике экономической классификации расходов бюджета 462 "Расходование средств Фонда инфраструктурного развития".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Финансирование и проведение расчетов по проектам за счет средств Фонда осуществляются с применением расширенного казначейского сопровождения в отношении всей суммы договора (контракта), заключенного ЦГО, МУО, СКС (заказчиком) с генеральным подрядчиком (поставщиком), а также по всем договорам, заключаемым генеральным подрядчиком с субподрядчиками и поставщиками последующих уровней (по всей цепочке кооперации).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расчетов по договорам, указанным в части первой настоящего пункта, генеральным подрядчикам, субподрядчикам и поставщикам открываются контрольные счета наличности закупок (далее – КСН закупок) в государственном казначействе, предназначенные исключительно для учета операций по соответствующему проекту.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контрольных счетов закупок для генерального подрядчика, субподрядчиков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8 Процедур и с учетом особенностей настоящих Правил.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учитываемые на указанных КСН закупок, используются исключительно в целях реализации соответствующего проекта и не должны использоваться на финансирование иных обязательств.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Расходование и перечисление денежных средств с КСН закупок генподрядчика осуществляется строго на КСН закупок субподрядчиков и поставщиков, за исключением случаев перечисления на банковские счета при проведении платежей: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перечисление заработной платы работников генерального подрядчика (субподрядчиков), а также на оплату коммунальных услуг;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поставку товаров отечественным товаропроизводителям, включенным в реестры (базы данных) отечественных производителей, утверждаемые уполномоченными государственными органами;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импортным контрактам на поставку технологического оборудования, материалов и комплектующих, аналогов которых не производится на территории Республики Казахстан (при подтверждении их происхождения и условий импорта);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выплате причитающейся маржи (прибыли) генерального подрядчика (субподрядчика), определяемой пропорционально объему фактически выполненных и принятых заказчиком работ (оказанных услуг) согласно условиям договора.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генерального подрядчика несет ответственность, установленную законами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Бюджетного кодекса.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проектам, финансируемым за счет средств Фонда, допускается авансовая (предварительная) оплата в размере до 30 (тридцати) процентов от суммы договора на текущий финансовый год, в соответствии с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Окончательный расчет (удержанных пяти процентов от общей суммы договора) за выполненные работы между заказчиком и подрядчиком производится после завершения работ по проекту и предъявления заказчиком в орган государственного казначейства акта приемки объекта в эксплуатацию, подписанного в соответствии с законодательством Республики Казахстан об архитектурной, градостроительной и строительной деятельности государственной комиссией, с обязательным включением в ее состав представителя органа внутреннего государственного аудита.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образовании на КСН ЦГО ФИР и (или) КСН МУО ФИР экономии средств по итогам государственных закупок подрядных работ либо приемки завершенного объекта в эксплуатацию, ЦГО и (или) МУО в месячный срок производит возврат суммы экономии на КСН Фонда. При этом МУО производит возврат суммы экономии на КСН ЦГО ФИР, а ЦГО в свою очередь перечисляет сумму экономии МУО на КСН Фонда.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ЦГО и (или) МУО обязанности по возврату суммы экономии в установленный месячный срок, государственное казначейство осуществляет принудительное списание соответствующей суммы с КСН ЦГО ФИР и (или) КСН МУО ФИР для перечисления на КСН Фонда.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списание производится на основании данных мониторинга использования средств и (или) актов приемки объектов в эксплуатацию.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Периодом освоения средств Фонда является срок реализации проекта.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Неиспользованный остаток средств, сложившийся по итогу реализации проекта подлежит возврату в месячный срок на КСН Фонда в порядке, определенном пунктом 27 настоящих Правил.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мониторинга использования средств Фонда инфраструктурного развития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Центральный уполномоченный орган по исполнению бюджета ежемесячно до 25-го числа проводит мониторинг поступлений средств на КСН Фонда посредством цифровых систем органов государственного казначейства.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ЦГО и МУО представляют в центральный уполномоченный орган по исполнению бюджета отчет об использовании средств, выделенных из Фонда, по форме согласно приложению 2 к настоящим Правилам: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МУО – ежемесячно, в срок не позднее 6-го числа месяца, следующего за отчетным месяцем, и не позднее 23 января года, следующего за отчетным финансовым годом посредством цифровой системы "е-Минфин";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ежемесячно, в срок не позднее 8-го числа месяца, следующего за отчетным месяцем, и не позднее 25 января года, следующего за отчетным финансовым годом посредством цифровой системы "е-Минфин".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Центральный уполномоченный орган по исполнению бюджета на основе отчетов,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настоящих Правил, и оперативных данных, полученных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настоящих Правил, формирует сводный отчет об использовании средств Фонда по форме, установленной Правилами составления и представления бюджетной отчетности,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мая 2025 года № 262.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сверки данных в рамках мониторинга органы государственного казначейства ежемесячно, в срок не позднее 8-го числа месяца, следующего за отчетным месяцем, по итогам года в срок не позднее 8-го января года, следующего за отчетным финансовым годом, предоставляют в центральный уполномоченный орган по исполнению бюджета оперативную информацию об остатках средств Фонда на КСН ЦГО ФИР, КСН МУО ФИР, КСН СКС ФИР.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средств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</w:p>
        </w:tc>
      </w:tr>
    </w:tbl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</w:t>
      </w:r>
    </w:p>
    <w:bookmarkEnd w:id="96"/>
    <w:p>
      <w:pPr>
        <w:spacing w:after="0"/>
        <w:ind w:left="0"/>
        <w:jc w:val="both"/>
      </w:pPr>
      <w:bookmarkStart w:name="z104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Правилами отбора, критерии инвестиционных проектов,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финансируемых за счет средств Фонда инфраструктурного развития (далее – Фонд)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центральный государственный орган/местный уполномоченный орган просит включить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Перечня___________________________________________________________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наименование проекта)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идентификационные характеристики проекта: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сметная стоимость ________ тысяч теңге, из них ПИР ________ тысяч теңге;</w:t>
      </w:r>
    </w:p>
    <w:bookmarkEnd w:id="99"/>
    <w:p>
      <w:pPr>
        <w:spacing w:after="0"/>
        <w:ind w:left="0"/>
        <w:jc w:val="both"/>
      </w:pPr>
      <w:bookmarkStart w:name="z107" w:id="100"/>
      <w:r>
        <w:rPr>
          <w:rFonts w:ascii="Times New Roman"/>
          <w:b w:val="false"/>
          <w:i w:val="false"/>
          <w:color w:val="000000"/>
          <w:sz w:val="28"/>
        </w:rPr>
        <w:t>
      1.1) стоимость по договорам (по начатым проектам) ________ тысяч теңге,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ранее профинансированным расходам (в разрезе источников и годов) ______тысяч теңге;</w:t>
      </w:r>
    </w:p>
    <w:p>
      <w:pPr>
        <w:spacing w:after="0"/>
        <w:ind w:left="0"/>
        <w:jc w:val="both"/>
      </w:pPr>
      <w:bookmarkStart w:name="z108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положительное заключение комплексной вневедомственной экспертизы проекта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(технико-экономическое обоснование или проектно-сметная документация) от ___ №____;</w:t>
      </w:r>
    </w:p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отраслевое заключение на государственный инвестиционный проект от ____ №___;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экономическое заключение на государственный инвестиционный проект от___ №__;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землеустроительный проект о предоставлении права на земельный участок (кадастровый номер);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об утверждении проектно-сметной документации от___ №_____;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уполномоченного органа по бюджетной политике на соответствие проекта:</w:t>
      </w:r>
    </w:p>
    <w:bookmarkEnd w:id="106"/>
    <w:p>
      <w:pPr>
        <w:spacing w:after="0"/>
        <w:ind w:left="0"/>
        <w:jc w:val="both"/>
      </w:pPr>
      <w:bookmarkStart w:name="z114" w:id="107"/>
      <w:r>
        <w:rPr>
          <w:rFonts w:ascii="Times New Roman"/>
          <w:b w:val="false"/>
          <w:i w:val="false"/>
          <w:color w:val="000000"/>
          <w:sz w:val="28"/>
        </w:rPr>
        <w:t>
      а) документам Системы государственного планирования, включая планы развития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или столицы, городов республиканского значения, областей, планы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и (или) мероприятий субъектов квазигосударственного сектора,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долгосрочные стратегии развития автономных организаций 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(соответствует/несоответствует)</w:t>
      </w:r>
    </w:p>
    <w:p>
      <w:pPr>
        <w:spacing w:after="0"/>
        <w:ind w:left="0"/>
        <w:jc w:val="both"/>
      </w:pPr>
      <w:bookmarkStart w:name="z115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б) одним из критериев, определенных Правилами отбора, критерии инвестиционных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проектов, финансируемых за счет средств Фонда 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 №_____: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 критерия)</w:t>
      </w:r>
    </w:p>
    <w:p>
      <w:pPr>
        <w:spacing w:after="0"/>
        <w:ind w:left="0"/>
        <w:jc w:val="both"/>
      </w:pPr>
      <w:bookmarkStart w:name="z116" w:id="109"/>
      <w:r>
        <w:rPr>
          <w:rFonts w:ascii="Times New Roman"/>
          <w:b w:val="false"/>
          <w:i w:val="false"/>
          <w:color w:val="000000"/>
          <w:sz w:val="28"/>
        </w:rPr>
        <w:t>
      Требуемая сумма финансирования из Фонда по инвестиционному проекту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 тысяч теңге.</w:t>
      </w:r>
    </w:p>
    <w:p>
      <w:pPr>
        <w:spacing w:after="0"/>
        <w:ind w:left="0"/>
        <w:jc w:val="both"/>
      </w:pPr>
      <w:bookmarkStart w:name="z117" w:id="110"/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государственного органа/Аким столицы, города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значения,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</w:t>
      </w:r>
    </w:p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средств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уполномоченный орган по исполнению бюджета/ в центральный государственный орган соответствующей сферы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использовании средств, выделенных из Фонда инфраструктурного развития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1-ФИР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ежемесячно, ежегодно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______месяц _______год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центральный уполномоченный орган соответствующей сферы/местный уполномоченный орган соответствующей сферы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местного уполномоченного органа соответствующей сферы – в срок не позднее 6-го числа месяца, следующего за отчетным месяцем и за соответствующий финансовый год в срок не позднее 23-го января года, следующего за отчетным финансовым годом;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центрального уполномоченного органа соответствующей сферы – в срок не позднее 8-го числа месяца, следующего за отчетным месяцем и за соответствующий финансовый год в срок не позднее 25-го января года, следующего за отчетным финансовым годом.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4102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органа/местного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(по проектно-сметной документации)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заключенному договору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договора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генерального подрядчика, субподрядчиков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начало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 контрольный счет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конец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экономии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в Фонд инфраструктурного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Достигнутый результат/причины недостижения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Наименование:________________________________________________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Адрес:_______________________________________________________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 _______________________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государственного органа/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столицы, области, города республиканского значения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(за исключением лиц, являющихся субъектами частного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предпринимательства)__________________________________________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"Отчет об использовании средств, выделенных из Фонда инфраструктурного развития", приведено в приложение к форме, "Отчет об использовании средств, выделенных из Фонда инфраструктурного развития".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выделенных из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развития"</w:t>
            </w:r>
          </w:p>
        </w:tc>
      </w:tr>
    </w:tbl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использовании средств, выделенных из Фонда инфраструктурного развития" (1-ФИР, ежемесячно, ежегодно)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на безвозмездной основе "Отчет об использовании средств, выделенных из Фонда инфраструктурного развития" (далее-Форма), предназначено для составления и представления центральными государственными органами соответствующей сферы/местными уполномоченными органами соответствующей сферы.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 центрального государственного органа/акимом столицы, области, города республиканского значения, с указанием его фамилии, имени и отчества (при его наличии).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стоимостном выражении заполняются в тысячах теңге без десятичного знака.</w:t>
      </w:r>
    </w:p>
    <w:bookmarkEnd w:id="145"/>
    <w:bookmarkStart w:name="z15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код администратора бюджетных программ.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центрального государственного органа или местного уполномоченного органа.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наименование проекта.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сметная стоимость строительства.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стоимость работ по заключенному договору государственных закупок.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дата и номер заключенного договора с поставщиком.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наименование генерального подрядчика и субподрядчиков;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неиспользованный остаток бюджетных средств/средств из Фонда инфраструктурного развития на начало года.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сумма перечисленных на контрольный счет наличности средств Фонда инфраструктурного развития.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сумма использованных средств Фонда инфраструктурного развития.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неиспользованный остаток выделенных средств из Фонда инфраструктурного развития на конец отчетного периода.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сумма экономии средств Фонда инфраструктурного развития.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графе 13 указывается сумма возврата в Фонд инфраструктурного развития (соответствии с пунктами 28 и 29 Правил использования и мониторинга средств Фонд инфраструктурного развития). 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достигнутый результат либо причины недостижения.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