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ed8" w14:textId="80db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2026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абзацами сорок шестым, сорок седьмым, сорок восьмым, сорок девятым и пятидесятым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"удостоверять посредством электронной цифровой подписи информационной системы органа государственных доходов решения, принимаемые в соответствии с Налоговым кодексом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средство биометрической идентификации в информационных системах органов государственных доходов при налоговом администрировании;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мероприятия, направленные на повышение налоговой культуры и усиление налоговой дисциплины;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по созданию условий для исполнения налогоплательщиком (налоговым агентом) налогового обязательства;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по обеспечению своевременного исполнения налогоплательщиком (налоговым агентом) налогового обязательства;";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"1-1) разработка формы уведомления о расхождениях, выявленных по результатам камерального контроля;";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разработка правил организации и ведения налогового учета индивидуальными предпринимателями, применяющими специальные налоговые режимы на основе упрощенной декларации, на которых в соответствии с Законом Республики Казахстан "О бухгалтерском учете и финансовой отчетности" не возложена обязанность по ведению бухгалтерского учета и составлению финансовой отчетности;";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20-2) и 20-3)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разработка категорий налогоплательщиков, в отношении которых проводится автоматизированный контроль выписки электронных счетов-фактур;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определение оператора автоматизированного контроля выписки электронных счетов-фактур;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разработка правил проведения автоматизированного контроля выписки электронных счетов-фактур;";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разработка перечня участников мониторинга крупных налогоплательщиков;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порядка проведения горизонтального мониторинга;";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25-2), 25-3), 25-4) и 25-5)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"25-1) разработка минимальных требований по организации витрины данных налогоплательщика для вступления в горизонтальный мониторинг;";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"25-2) разработка минимальных требований к раскрытию показателей налоговой отчетности, а также к их взаимосвязи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25-3) разработка требований к информации и отчетам по системе внутреннего контроля в сфере налогообложения;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разработка правил подачи и рассмотрения заявления об участии в горизонтальном мониторинге;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25-5) определение состава Консультативного совета по рассмотрению вопросов, связанных с горизонтальным мониторингом, и положения о его деятельности;";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разработка требований к стандартному файлу, порядка его составления и предоставления;";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разработка порядка и сроков вручения налогоплательщику (налоговому агенту) предварительного акта налоговой проверки, представления письменного возражения к предварительному акту налоговой проверки, а также рассмотрения такого возражения;";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31-6), 31-7) и 31-8) следующего содержания: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"31-6) определение особого порядка проведения налоговой проверки совместно со специальными государственными; органами, органами военной разведки Министерства обороны Республики Казахстан, правоохранительными органами;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31-7) разработка порядка и основания принятия решения органа государственных доходов о проведении налоговой проверки, а также порядка вынесения решения о проведении хронометражного обследования органом государственных доходов по месту нахождения, указанному в регистрационных данных налогоплательщика, и (или) по месту нахождения объекта налогообложения и (или) объекта, связанного с налогообложением;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31-8) разработка порядка назначения встречной налоговой проверки;";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32-1) следующего содержания: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разработка порядка ведения лицевого счета налогоплательщика (налогового агента);";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34-3) и 34-4) следующего содержания: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"34-3) разработка перечня сведений, содержащихся в паспорте налогоплательщика, порядка и сроков его формирования и размещения на интернет-ресурсе;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34-4) разработка порядка налоговой регистрации налогоплательщиков;";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37-1), 37-2) и 37-3) следующего содержания: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определение предельного размера налоговой задолженности;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37-2) разработка формы распоряжения органа государственных доходов о приостановлении расходных операций по банковским счетам налогоплательщика (налогового агента) по согласованию с Национальным Банком Республики Казахстан;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37-3) разработка порядка принудительного взыскания налоговым органом налоговой задолженности налогоплательщика (налогового агента);";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38-1) следующего содержания: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разработка порядка и условий предоставления отсрочки (рассрочки);";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разработка формы налоговой учетной политики для индивидуальных предпринимателей, применяющих специальные налоговые режимы на основе упрощенной декларации;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порядка расчета коэффициента налоговой нагрузки налогоплательщика (налогового агента) – юридического лица, структурного подразделения юридического лица, нерезидента, осуществляющего деятельность в Республике Казахстан через постоянное учреждение, индивидуального предпринимателя, лица, занимающегося частной практикой;";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46-1) следующего содержания: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разработка форм бланков строгой отчетности по уплате в бюджет суммы государственной пошлины и сбора за проезд автотранспортных средств по территории Республики Казахстан;";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разработка форм представления банковскими организациями сведений о наличии банковских счетов и их номерах, об остатках и движении денег на этих счетах по согласованию с Национальным Банком Республики Казахстан;";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54-1) следующего содержания: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разработка порядка определения налогооблагаемого дохода по банковской деятельности, осуществляемой банками второго уровня, совместно с Национальным Банком Республики Казахстан;";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57-1) следующего содержания: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разработка порядка определения доли имущества в процентном соотношении к стоимости реализуемых акций или доли участия на день реализации, а также доли имущества лиц (лица), являющихся (являющегося) недропользователями (недропользователем), в стоимости активов юридического лица – резидента, в том числе юридического лица – эмитента, порядка и сроков начисления налога с доходов от прироста стоимости при реализации имущества, находящегося в Республике Казахстан;";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58-1), 58-2) 58-3), 58-4, 58-5) 58-6), 58-7), 58-8), 58-9) и 58-10) следующего содержания: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"58-1) разработка порядка, форм и сроков представления в налоговый орган сведений финансовыми и платежными организациями, коллекторскими агентствами,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кастодианами, управляющими инвестиционным портфелем, страховыми организациями, осуществляющими деятельность по отрасли "страхование жизни", а также страховыми (перестраховочными) организациями, страховыми брокерами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58-2) разработка порядка, сроков и формы представления в налоговый орган банковскими и платежными организациями сведений об итоговых суммах платежей и переводов за квартал, осуществленных в пользу и в разрезе иностранных компаний, осуществляющих деятельность посредством интернет-площадки на территории Республики Казахстан, по согласованию с Национальным Банком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58-3) разработка формы и порядка представления органу государственных доходов биржами цифровых активов, а также иными участниками Международного финансового центра "Астана"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58-4) разработка перечня и формы представления в налоговый орган сведений организаторами игорного бизнеса, осуществляющими деятельность букмекерской конторы и (или) тотализатора;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58-5) разработка правил взаимодействия и формы сведений по физическим лицам, осуществляющим деятельность с использованием интернет-платформы, а также являющимся исполнителями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58-6) разработка формы сведений, представляемых в налоговый орган посредством интеграции информационных систем о физических лицах,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по согласованию с уполномоченным органом в сфере оказания государственных услуг;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58-7) разработка формы заключения о страховых обязательствах в отношении проверяемого налогоплательщика по соответствию требованиям, установленным законодательством Республики Казахстан о страховании и страховой деятельности, порядка и срока их представления совместно с уполномоченным органом по регулированию, контролю и надзору финансового рынка и финансовых организаций;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58-8) разработка формы сведений участника Международного финансового центра "Астана", имеющего лицензию на осуществление деятельности по управлению заемной краудфандинговой платформой, о заключенных договорах на краудфандинговых платформах, а также выплаченных вознаграждениях резидентам и нерезидентам, и порядка их представления;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58-9) разработка по согласованию с уполномоченным органом по регулированию, контролю и надзору финансового рынка и финансовых организаций форм сведений из кредитного отчета по задолженности физических лиц, у которых возникла обязанность по представлению деклараций об активах и обязательствах, о доходах и имуществе, перед коллекторскими и (или) микрофинансовыми организациями, и порядка представления таких сведений;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58-10) разработка порядка и сроков представления операторами интернет-платформ, у которых оплата за оказанные услуги, выполненные работы не производится через интернет-платформу, в органы государственных доходов сведений о лицах, зарегистрированных на интернет-платформе, оказывающих заказчикам услуги или выполняющих заказчикам работы с использованием интернет-платформы;";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59-1) следующего содержания: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разработка порядка организации управления налоговыми рисками;";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разработка перечня товаров, на которые распространяется обязанность по оформлению сопроводительных накладных на товары, а также формы, порядка оформления и их документооборота;";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разработка порядка применения контрольно-кассовой машины и перечня требований к содержанию чека контрольно-кассовой машины;";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66-1) следующего содержания: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66-1) разработка требований к трехкомпонентной интегрированной системе и ее учету, порядка ее установки и применения по согласованию с уполномоченным органом в сфере информатизации и Национальным Банком Республики Казахстан;";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установление по согласованию с уполномоченным органом в сфере информатизации квалификационных требований, предъявляемых к потенциальному оператору фискальных данных, порядка включения и исключения из перечня оператора фискальных данных, а также перечня операторов фискальных данных;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разработка порядка маркировки (перемаркировки) алкогольной продукции, за исключением вина наливом (виноматериала), пива и пивного напитка, учетно-контрольными марками, а также формы, содержания и элементов защиты учетно-контрольных марок;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порядка получения, учета, хранения, выдачи учетно-контрольных марок и представления обязательства, отчета производителя об уплате акциза и (или) импортера о целевом использовании учетно-контрольных марок, а также учета и размера обеспечения такого обязательства;";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127-1), 127-2), 127-3) и 127-4) следующего содержания: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"127-1) разработка порядка действий должностных лиц таможенных органов при остановке автомобильных транспортных средств по согласованию с уполномоченным органом в сфере таможенной политики;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разработка порядка создания, деятельности, оснащения, в том числе транспортными средствами, мобильных групп в таможенных органах;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127-3) разработка форм требования об остановке транспортного средства, требования о доставке автомобильного транспортного средства, а также акта об остановке автомобильного транспортного средства и порядка его заполнения;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127-4) разработка порядка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средством, в сопровождении должностных лиц таможенных органов и перевозки (транспортировки) задержанных автомобильных транспортных средств и находящихся в них товаров в место хранения;";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309-3) и 309-4) следующего содержания: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"309-3) разработка правил выплаты вознаграждения финансовому управляющему;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309-4) разработка формы текущей и запрашиваемой информации о ходе осуществления процедуры банкротства, а также правил и сроков ее предоставления;";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348-3) следующего содержания: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"348-3) разработка порядка исполнения налогового обязательства при ликвидации, реорганизации и прекращении деятельности налогоплательщиками (налоговыми агентами), в том числе отдельными категориями налогоплательщиков (налоговых агентов), упрощенного порядка исполнения налогового обязательства при прекращении деятельности, а также условий отнесения налогоплательщиков к отдельным категориям налогоплательщиков;";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372-4) следующего содержания: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"372-4) разработка формы реестра договоров имущественного найма (аренды), порядка его составления и представления;"; 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373-8), 373-9), 373-10), 373-11), 373-12), 373-13), 373-14), 373-15), 373-16), 373-17), 373-18), 373-19), 373-20), 373-21), 373-22), 373-23), 373-24), 373-25), 373-26), 373-27), 373-28), 373-29), 373-30), 373-31), 373-32 и 373-33) следующего содержания: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"373-8) разработка перечня отдельных видов товаров, в отношении которых применяется минимальный уровень цен, а также порядка определения минимального уровня цен по согласованию с уполномоченным органом в области регулирования торговой деятельности;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373-9) разработка типового положения о сервисной группе органа государственных доходов;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373-10) разработка порядка осуществления условной постановки на регистрационный учет плательщика налога на добавленную стоимость;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373-11) разработка формы и порядка представления владельцами интернет-площадок в налоговый орган сведений о реализованных товарах, оказанных услугах (работах) и (или) выплатах физическим лицам-резидентам Республики Казахстан;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373-12) разработка форм решений органа государственных доходов;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373-13) разработка формы уведомления о ввозе (вывозе) товаров, порядка и сроков его представления в органы государственных доходов;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373-14) разработка форм уведомления и сведений о получении и расходовании денег и (или) иного имущества от иностранных государств, международных и иностранных организаций, иностранцев, лиц без гражданства, порядка и сроков их представления, а также порядка формирования базы данных;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373-15) разработка формы сводной ведомости дипломатического представительства;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373-16) разработка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373-17) разработка критериев отнесения товаров, в том числе подакцизных, к импортируемым в целях предпринимательской деятельности, а также порядка корректировки размера облагаемого импорта на территорию Республики Казахстан при импорте с территории государств – членов Евразийского экономического союза;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373-18) определение условий переработки давальческого сырья, а также формы обязательства о вывозе (ввозе) продуктов переработки, порядка и сроков его представления и исполнения по согласованию с центральным уполномоченным органом по государственному планированию;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373-19) разработка перечня услуг по ремонту товара, ввезенного на территорию Республики Казахстан с территории государств – членов Евразийского экономического союза, включая его восстановление, замену составных частей;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373-20) разработка порядка контроля за уплатой налога на добавленную стоимость по выставочно-ярмарочной торговле;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373-21) разработка совместно с Комитетом национальной безопасности Республики Казахстан формы и порядка представления талона о прохождении государственного контроля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373-22) разработка порядка и сроков изменения срока уплаты налога на добавленную стоимость по импортируемым товарам, за исключением товаров, импортируемых с территории государств – членов Евразийского экономического союза;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373-23) разработка порядка уплаты акцизов на импортируемые подакцизные товары с территории государств, не являющихся членами Евразийского экономического союза;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373-24) разработка порядка и сроков подтверждения резидентства;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373-25) внесение предложений по объемам финансирования мероприятий по мобилизационной подготовке и мобилизации;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373-26) участие в планировании и организации мобилизационной подготовки,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373-27) представление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373-28) организация и проведение работы по бронированию военнообязанных;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373-29)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373-30)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373-31) разработка нормативных правовых актов в области мобилизационной подготовки и мобилизации в сферах, закрепленных за Комитетом; 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373-32) 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373-33) участие в проведении военно-экономических и командно-штабных учений;".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