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ed8" w14:textId="80db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2026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абзацами сорок шестым, сорок седьмым, сорок восьмым, сорок девятым и пятидесятым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"удостоверять посредством электронной цифровой подписи информационной системы органа государственных доходов решения, принимаемые в соответствии с Налоговым кодексом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средство биометрической идентификации в информационных системах органов государственных доходов при налоговом администрировании;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мероприятия, направленные на повышение налоговой культуры и усиление налоговой дисциплины;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по созданию условий для исполнения налогоплательщиком (налоговым агентом) налогового обязательства;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по обеспечению своевременного исполнения налогоплательщиком (налоговым агентом) налогового обязательства;";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"1-1) разработка формы уведомления о расхождениях, выявленных по результатам камерального контроля;";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разработка правил организации и ведения налогового учета индивидуальными предпринимателями, применяющими специальные налоговые режимы на основе упрощенной декларации, на которых в соответствии с Законом Республики Казахстан "О бухгалтерском учете и финансовой отчетности" не возложена обязанность по ведению бухгалтерского учета и составлению финансовой отчетности;";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 и 20-3)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разработка категорий налогоплательщиков, в отношении которых проводится автоматизированный контроль выписки электронных счетов-фактур;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определение оператора автоматизированного контроля выписки электронных счетов-фактур;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разработка правил проведения автоматизированного контроля выписки электронных счетов-фактур;";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 перечня участников мониторинга крупных налогоплательщиков;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проведения горизонтального мониторинга;";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25-2), 25-3), 25-4) и 25-5)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"25-1) разработка минимальных требований по организации витрины данных налогоплательщика для вступления в горизонтальный мониторинг;";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"25-2) разработка минимальных требований к раскрытию показателей налоговой отчетности, а также к их взаимосвязи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25-3) разработка требований к информации и отчетам по системе внутреннего контроля в сфере налогообложения;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разработка правил подачи и рассмотрения заявления об участии в горизонтальном мониторинге;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определение состава Консультативного совета по рассмотрению вопросов, связанных с горизонтальным мониторингом, и положения о его деятельности;";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разработка требований к стандартному файлу, порядка его составления и предоставления;";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разработка порядка и сроков вручения налогоплательщику (налоговому агенту) предварительного акта налоговой проверки, представления письменного возражения к предварительному акту налоговой проверки, а также рассмотрения такого возражения;";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31-6), 31-7) и 31-8) следующего содержания: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"31-6) определение особого порядка проведения налоговой проверки совместно со специальными государственными; органами, органами военной разведки Министерства обороны Республики Казахстан, правоохранительными органами;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31-7) разработка порядка и основания принятия решения органа государственных доходов о проведении налоговой проверки, а также порядка вынесения решения о проведении хронометражного обследования органом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31-8) разработка порядка назначения встречной налоговой проверки;";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32-1)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разработка порядка ведения лицевого счета налогоплательщика (налогового агента);";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34-3) и 34-4)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разработка перечня сведений, содержащихся в паспорте налогоплательщика, порядка и сроков его формирования и размещения на интернет-ресурсе;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34-4) разработка порядка налоговой регистрации налогоплательщиков;";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37-1), 37-2) и 37-3) следующего содержания: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определение предельного размера налоговой задолженности;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37-2) разработка формы распоряжения органа государственных доходов о приостановлении расходных операций по банковским счетам налогоплательщика (налогового агента) по согласованию с Национальным Банком Республики Казахстан;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разработка порядка принудительного взыскания налоговым органом налоговой задолженности налогоплательщика (налогового агента);";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38-1) следующего содержания: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разработка порядка и условий предоставления отсрочки (рассрочки);";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разработка формы налоговой учетной политики для индивидуальных предпринимателей, применяющих специальные налоговые режимы на основе упрощенной декларации;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порядка расчета коэффициента налоговой нагрузки налогоплательщика (налогового агента) –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практикой;";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46-1) следующего содержания: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разработка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разработка форм представления банковскими организациями сведений о наличии банковских счетов и их номерах, об остатках и движении денег на этих счетах по согласованию с Национальным Банком Республики Казахстан;";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54-1) следующего содержания: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разработка порядка определения налогооблагаемого дохода по банковской деятельности, осуществляемой банками второго уровня, совместно с Национальным Банком Республики Казахстан;";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разработка порядка определения доли имущества в процентном соотношении к стоимости реализуемых акций или доли участия на день реализации, а также доли имущества лиц (лица), являющихся (являющегося) недропользователями (недропользователем), в стоимости активов юридического лица – резидента, в том числе юридического лица – эмитента, порядка и сроков начисления налога с доходов от прироста стоимости при реализации имущества, находящегося в Республике Казахстан;";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58-1), 58-2) 58-3), 58-4, 58-5) 58-6), 58-7), 58-8), 58-9) и 58-10) следующего содержания: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разработка порядка, форм и сроков представления в налоговый орган сведений финансовыми и платежными организациями, коллекторскими агентствами,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кастодианами, управляющими инвестиционным портфелем, страховыми организациями, осуществляющими деятельность по отрасли "страхование жизни", а также страховыми (перестраховочными) организациями, страховыми брокерами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разработка порядка, сроков и формы представления в налоговый орган банковскими и платежными организациями сведений об итоговых суммах платежей и переводов за квартал, осуществленных в пользу и в разрезе иностранных компаний, осуществляющих деятельность посредством интернет-площадки на территории Республики Казахстан, по согласованию с Национальным Банком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разработка формы и порядка представления органу государственных доходов биржами цифровых активов, а также иными участниками Международного финансового центра "Астана"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разработка перечня и формы представления в налоговый орган сведений организаторами игорного бизнеса, осуществляющими деятельность букмекерской конторы и (или) тотализатора;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58-5) разработка правил взаимодействия и формы сведений по физическим лицам, осуществляющим деятельность с использованием интернет-платформы, а также являющимся исполнителями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58-6) разработка формы сведений, представляемых в налоговый орган посредством интеграции информационных систем о физических лицах,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по согласованию с уполномоченным органом в сфере оказания государственных услуг;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58-7) разработка формы заключения о страховых обязательствах в отношении проверяемого налогоплательщика по соответствию требованиям, установленным законодательством Республики Казахстан о страховании и страховой деятельности, порядка и срока их представления совместно с уполномоченным органом по регулированию, контролю и надзору финансового рынка и финансовых организаций;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58-8) разработка формы сведений участника Международного финансового центра "Астана", имеющего лицензию на осуществление деятельности по управлению заемной краудфандинговой платформой, о заключенных договорах на краудфандинговых платформах, а также выплаченных вознаграждениях резидентам и нерезидентам, и порядка их представления;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58-9) разработка по согласованию с уполномоченным органом по регулированию, контролю и надзору финансового рынка и финансовых организаций форм сведений из кредитного отчета по задолженности физических лиц, у которых возникла обязанность по представлению деклараций об активах и обязательствах, о доходах и имуществе, перед коллекторскими и (или) микрофинансовыми организациями, и порядка представления таких сведений;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58-10) разработка порядка и сроков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интернет-платформы;";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59-1) следующего содержания: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разработка порядка организации управления налоговыми рисками;";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разработка перечня товаров, на которые распространяется обязанность по оформлению сопроводительных накладных на товары, а также формы, порядка оформления и их документооборота;";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разработка порядка применения контрольно-кассовой машины и перечня требований к содержанию чека контрольно-кассовой машины;";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66-1) следующего содержания: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66-1) разработка требований к трехкомпонентной интегрированной системе и ее учету, порядка ее установки и применения по согласованию с уполномоченным органом в сфере информатизации и Национальным Банком Республики Казахстан;";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установление по согласованию с уполномоченным органом в сфере информатизации квалификационных требований, предъявляемых к потенциальному оператору фискальных данных, порядка включения и исключения из перечня оператора фискальных данных, а также перечня операторов фискальных данных;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разработка порядка маркировки (перемаркировки) алкогольной продукции, за исключением вина наливом (виноматериала), пива и пивного напитка, учетно-контрольными марками, а также формы, содержания и элементов защиты учетно-контрольных марок;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порядка получения, учета, хранения, выдачи учетно-контрольных марок и представления обязательства, отчета производителя об уплате акциза и (или) импортера о целевом использовании учетно-контрольных марок, а также учета и размера обеспечения такого обязательства;";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127-1), 127-2), 127-3) и 127-4) следующего содержания: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разработка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разработка порядка создания, деятельности, оснащения, в том числе транспортными средствами, мобильных групп в таможенных органах;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разработка форм требования об остановке транспортного средства, требования о доставке автомобильного транспортного средства, а также акта об остановке автомобильного транспортного средства и порядка его заполнения;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разработка порядка доставки автомобильного транспортного средства и находящихся в нем товаров в место хранения, осуществляемой лицом, управляющим автомобильным транспортным средством, в сопровождении должностных лиц таможенных органов и перевозки (транспортировки) задержанных автомобильных транспортных средств и находящихся в них товаров в место хранения;";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309-3) и 309-4) следующего содержания: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"309-3) разработка правил выплаты вознаграждения финансовому управляющему;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309-4) разработка формы текущей и запрашиваемой информации о ходе осуществления процедуры банкротства, а также правил и сроков ее предоставления;";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348-3) следующего содержания: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"348-3) разработка порядка исполнения налогового обязательства при ликвидации, реорганизации и прекращении деятельности налогоплательщиками (налоговыми агентами), в том числе отдельными категориями налогоплательщиков (налоговых агентов), упрощенного порядка исполнения налогового обязательства при прекращении деятельности, а также условий отнесения налогоплательщиков к отдельным категориям налогоплательщиков;";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372-4) следующего содержания: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"372-4) разработка формы реестра договоров имущественного найма (аренды), порядка его составления и представления;";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373-8), 373-9), 373-10), 373-11), 373-12), 373-13), 373-14), 373-15), 373-16), 373-17), 373-18), 373-19), 373-20), 373-21), 373-22), 373-23), 373-24), 373-25), 373-26), 373-27), 373-28), 373-29), 373-30), 373-31), 373-32 и 373-33) следующего содержания: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"373-8) разработка перечня отдельных видов товаров, в отношении которых применяется минимальный уровень цен, а также порядка определения минимального уровня цен по согласованию с уполномоченным органом в области регулирования торговой деятельности;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373-9) разработка типового положения о сервисной группе органа государственных доходов;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373-10) разработка порядка осуществления условной постановки на регистрационный учет плательщика налога на добавленную стоимость;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373-11) разработка формы и порядка представления владельцами интернет-площадок в налоговый орган сведений о реализованных товарах, оказанных услугах (работах) и (или) выплатах физическим лицам-резидентам Республики Казахстан;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373-12) разработка форм решений органа государственных доходов;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373-13) разработка формы уведомления о ввозе (вывозе) товаров, порядка и сроков его представления в органы государственных доходов;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373-14) разработка форм уведомления и сведений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гражданства, порядка и сроков их представления, а также порядка формирования базы данных;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373-15) разработка формы сводной ведомости дипломатического представительства;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373-16) разработка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373-17) разработка критериев отнесения товаров, в том числе подакцизных, к импортируемым в целях предпринимательской деятельности, а также порядка корректировки размера облагаемого импорта на территорию Республики Казахстан при импорте с территории государств – членов Евразийского экономического союза;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373-18) определение условий переработки давальческого сырья, а также формы обязательства о вывозе (ввозе) продуктов переработки, порядка и сроков его представления и исполнения по согласованию с центральным уполномоченным органом по государственному планированию;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373-19) разработка перечня услуг по ремонту товара, ввезенного на территорию Республики Казахстан с территории государств – членов Евразийского экономического союза, включая его восстановление, замену составных частей;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373-20) разработка порядка контроля за уплатой налога на добавленную стоимость по выставочно-ярмарочной торговле;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373-21) разработка совместно с Комитетом национальной безопасности Республики Казахстан формы и порядка представления талона о прохождении государственного контроля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373-22) разработка порядка и сроков изменения срока уплаты налога на добавленную стоимость по импортируемым товарам, за исключением товаров, импортируемых с территории государств – членов Евразийского экономического союза;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373-23) разработка порядка уплаты акцизов на импортируемые подакцизные товары с территории государств, не являющихся членами Евразийского экономического союза;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373-24) разработка порядка и сроков подтверждения резидентства;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373-25) внесение предложений по объемам финансирования мероприятий по мобилизационной подготовке и мобилизации;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373-26) участие в планировании и организации мобилизационной подготовки,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373-27) представление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373-28) организация и проведение работы по бронированию военнообязанных;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373-29)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373-30)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373-31) разработка нормативных правовых актов в области мобилизационной подготовки и мобилизации в сферах, закрепленных за Комитетом; 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373-32) 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373-33) участие в проведении военно-экономических и командно-штабных учений;".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