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ccc8" w14:textId="d11c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финансов Республики Казахстан от 8 января 2026 года № 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следующие изменение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7" w:id="3"/>
    <w:p>
      <w:pPr>
        <w:spacing w:after="0"/>
        <w:ind w:left="0"/>
        <w:jc w:val="both"/>
      </w:pPr>
      <w:r>
        <w:rPr>
          <w:rFonts w:ascii="Times New Roman"/>
          <w:b w:val="false"/>
          <w:i w:val="false"/>
          <w:color w:val="000000"/>
          <w:sz w:val="28"/>
        </w:rPr>
        <w:t>
      раздел "Услуги, предоставляемые государственными учреждениями в сфере образования"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6"/>
          <w:p>
            <w:pPr>
              <w:spacing w:after="20"/>
              <w:ind w:left="20"/>
              <w:jc w:val="both"/>
            </w:pPr>
            <w:r>
              <w:rPr>
                <w:rFonts w:ascii="Times New Roman"/>
                <w:b w:val="false"/>
                <w:i w:val="false"/>
                <w:color w:val="000000"/>
                <w:sz w:val="20"/>
              </w:rPr>
              <w:t>
04</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
          <w:p>
            <w:pPr>
              <w:spacing w:after="20"/>
              <w:ind w:left="20"/>
              <w:jc w:val="both"/>
            </w:pPr>
            <w:r>
              <w:rPr>
                <w:rFonts w:ascii="Times New Roman"/>
                <w:b w:val="false"/>
                <w:i w:val="false"/>
                <w:color w:val="000000"/>
                <w:sz w:val="20"/>
              </w:rPr>
              <w:t>
6</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
          <w:p>
            <w:pPr>
              <w:spacing w:after="20"/>
              <w:ind w:left="20"/>
              <w:jc w:val="both"/>
            </w:pPr>
            <w:r>
              <w:rPr>
                <w:rFonts w:ascii="Times New Roman"/>
                <w:b w:val="false"/>
                <w:i w:val="false"/>
                <w:color w:val="000000"/>
                <w:sz w:val="20"/>
              </w:rPr>
              <w:t>
227</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224 768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
          <w:p>
            <w:pPr>
              <w:spacing w:after="20"/>
              <w:ind w:left="20"/>
              <w:jc w:val="both"/>
            </w:pPr>
            <w:r>
              <w:rPr>
                <w:rFonts w:ascii="Times New Roman"/>
                <w:b w:val="false"/>
                <w:i w:val="false"/>
                <w:color w:val="000000"/>
                <w:sz w:val="20"/>
              </w:rPr>
              <w:t>
204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инвентаря и обмундирования,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выполненных работ обучающимися организаций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экскурсий и внеклассных вечеров;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труда руководителей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22)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23)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24)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ремонт музыкальных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26) расходы, связанные с эксплуатацией и ремонтом двигателей учебного оборудования, транспортных средств и иных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28) командировочные расходы;</w:t>
            </w:r>
          </w:p>
          <w:p>
            <w:pPr>
              <w:spacing w:after="20"/>
              <w:ind w:left="20"/>
              <w:jc w:val="both"/>
            </w:pPr>
            <w:r>
              <w:rPr>
                <w:rFonts w:ascii="Times New Roman"/>
                <w:b w:val="false"/>
                <w:i w:val="false"/>
                <w:color w:val="000000"/>
                <w:sz w:val="20"/>
              </w:rPr>
              <w:t>
29) проведение аккредитации организаций образования (111, 112, 113, 116, 121, 122, 124, 131, 135, 136, 141, 142, 144, 149, 151, 152, 153, 156, 159, 161, 162, 169, 324,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63 Закона Республики Казахстан "Об образовании" (далее – Закон об образовании), приказ Министра просвещения Республики Казахстан от 16 сентября 2025 года № 216 "Об утверждении Правил осуществления платных видов деятельности по реализации товаров (работ, услуг) государственными учреждениями в области образования, деньги от реализации которых остаются в их распоряжении, использования денег от реализации государственными учреждениями в области образования товаров (работ, услуг), остающихся в их распоряжении" (далее – Правила № 216) (зарегистрирован в Реестре государственной регистрации нормативных правовых актов под № 36854).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
          <w:p>
            <w:pPr>
              <w:spacing w:after="20"/>
              <w:ind w:left="20"/>
              <w:jc w:val="both"/>
            </w:pPr>
            <w:r>
              <w:rPr>
                <w:rFonts w:ascii="Times New Roman"/>
                <w:b w:val="false"/>
                <w:i w:val="false"/>
                <w:color w:val="000000"/>
                <w:sz w:val="20"/>
              </w:rPr>
              <w:t>
РБ</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
          <w:p>
            <w:pPr>
              <w:spacing w:after="20"/>
              <w:ind w:left="20"/>
              <w:jc w:val="both"/>
            </w:pPr>
            <w:r>
              <w:rPr>
                <w:rFonts w:ascii="Times New Roman"/>
                <w:b w:val="false"/>
                <w:i w:val="false"/>
                <w:color w:val="000000"/>
                <w:sz w:val="20"/>
              </w:rPr>
              <w:t>
04</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
          <w:p>
            <w:pPr>
              <w:spacing w:after="20"/>
              <w:ind w:left="20"/>
              <w:jc w:val="both"/>
            </w:pPr>
            <w:r>
              <w:rPr>
                <w:rFonts w:ascii="Times New Roman"/>
                <w:b w:val="false"/>
                <w:i w:val="false"/>
                <w:color w:val="000000"/>
                <w:sz w:val="20"/>
              </w:rPr>
              <w:t>
6</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
          <w:p>
            <w:pPr>
              <w:spacing w:after="20"/>
              <w:ind w:left="20"/>
              <w:jc w:val="both"/>
            </w:pPr>
            <w:r>
              <w:rPr>
                <w:rFonts w:ascii="Times New Roman"/>
                <w:b w:val="false"/>
                <w:i w:val="false"/>
                <w:color w:val="000000"/>
                <w:sz w:val="20"/>
              </w:rPr>
              <w:t>
227</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6"/>
          <w:p>
            <w:pPr>
              <w:spacing w:after="20"/>
              <w:ind w:left="20"/>
              <w:jc w:val="both"/>
            </w:pPr>
            <w:r>
              <w:rPr>
                <w:rFonts w:ascii="Times New Roman"/>
                <w:b w:val="false"/>
                <w:i w:val="false"/>
                <w:color w:val="000000"/>
                <w:sz w:val="20"/>
              </w:rPr>
              <w:t>
204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7"/>
          <w:p>
            <w:pPr>
              <w:spacing w:after="20"/>
              <w:ind w:left="20"/>
              <w:jc w:val="both"/>
            </w:pPr>
            <w:r>
              <w:rPr>
                <w:rFonts w:ascii="Times New Roman"/>
                <w:b w:val="false"/>
                <w:i w:val="false"/>
                <w:color w:val="000000"/>
                <w:sz w:val="20"/>
              </w:rPr>
              <w:t>
100</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 и дополнительных услуг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8"/>
          <w:p>
            <w:pPr>
              <w:spacing w:after="20"/>
              <w:ind w:left="20"/>
              <w:jc w:val="both"/>
            </w:pPr>
            <w:r>
              <w:rPr>
                <w:rFonts w:ascii="Times New Roman"/>
                <w:b w:val="false"/>
                <w:i w:val="false"/>
                <w:color w:val="000000"/>
                <w:sz w:val="20"/>
              </w:rPr>
              <w:t>
МБ</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9"/>
          <w:p>
            <w:pPr>
              <w:spacing w:after="20"/>
              <w:ind w:left="20"/>
              <w:jc w:val="both"/>
            </w:pPr>
            <w:r>
              <w:rPr>
                <w:rFonts w:ascii="Times New Roman"/>
                <w:b w:val="false"/>
                <w:i w:val="false"/>
                <w:color w:val="000000"/>
                <w:sz w:val="20"/>
              </w:rPr>
              <w:t>
04</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
          <w:p>
            <w:pPr>
              <w:spacing w:after="20"/>
              <w:ind w:left="20"/>
              <w:jc w:val="both"/>
            </w:pPr>
            <w:r>
              <w:rPr>
                <w:rFonts w:ascii="Times New Roman"/>
                <w:b w:val="false"/>
                <w:i w:val="false"/>
                <w:color w:val="000000"/>
                <w:sz w:val="20"/>
              </w:rPr>
              <w:t>
2</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1"/>
          <w:p>
            <w:pPr>
              <w:spacing w:after="20"/>
              <w:ind w:left="20"/>
              <w:jc w:val="both"/>
            </w:pPr>
            <w:r>
              <w:rPr>
                <w:rFonts w:ascii="Times New Roman"/>
                <w:b w:val="false"/>
                <w:i w:val="false"/>
                <w:color w:val="000000"/>
                <w:sz w:val="20"/>
              </w:rPr>
              <w:t>
261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2"/>
          <w:p>
            <w:pPr>
              <w:spacing w:after="20"/>
              <w:ind w:left="20"/>
              <w:jc w:val="both"/>
            </w:pPr>
            <w:r>
              <w:rPr>
                <w:rFonts w:ascii="Times New Roman"/>
                <w:b w:val="false"/>
                <w:i w:val="false"/>
                <w:color w:val="000000"/>
                <w:sz w:val="20"/>
              </w:rPr>
              <w:t>
003</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3"/>
          <w:p>
            <w:pPr>
              <w:spacing w:after="20"/>
              <w:ind w:left="20"/>
              <w:jc w:val="both"/>
            </w:pPr>
            <w:r>
              <w:rPr>
                <w:rFonts w:ascii="Times New Roman"/>
                <w:b w:val="false"/>
                <w:i w:val="false"/>
                <w:color w:val="000000"/>
                <w:sz w:val="20"/>
              </w:rPr>
              <w:t>
015</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4"/>
          <w:p>
            <w:pPr>
              <w:spacing w:after="20"/>
              <w:ind w:left="20"/>
              <w:jc w:val="both"/>
            </w:pPr>
            <w:r>
              <w:rPr>
                <w:rFonts w:ascii="Times New Roman"/>
                <w:b w:val="false"/>
                <w:i w:val="false"/>
                <w:color w:val="000000"/>
                <w:sz w:val="20"/>
              </w:rPr>
              <w:t>
РБ</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5"/>
          <w:p>
            <w:pPr>
              <w:spacing w:after="20"/>
              <w:ind w:left="20"/>
              <w:jc w:val="both"/>
            </w:pPr>
            <w:r>
              <w:rPr>
                <w:rFonts w:ascii="Times New Roman"/>
                <w:b w:val="false"/>
                <w:i w:val="false"/>
                <w:color w:val="000000"/>
                <w:sz w:val="20"/>
              </w:rPr>
              <w:t>
04</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6"/>
          <w:p>
            <w:pPr>
              <w:spacing w:after="20"/>
              <w:ind w:left="20"/>
              <w:jc w:val="both"/>
            </w:pPr>
            <w:r>
              <w:rPr>
                <w:rFonts w:ascii="Times New Roman"/>
                <w:b w:val="false"/>
                <w:i w:val="false"/>
                <w:color w:val="000000"/>
                <w:sz w:val="20"/>
              </w:rPr>
              <w:t>
6</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7"/>
          <w:p>
            <w:pPr>
              <w:spacing w:after="20"/>
              <w:ind w:left="20"/>
              <w:jc w:val="both"/>
            </w:pPr>
            <w:r>
              <w:rPr>
                <w:rFonts w:ascii="Times New Roman"/>
                <w:b w:val="false"/>
                <w:i w:val="false"/>
                <w:color w:val="000000"/>
                <w:sz w:val="20"/>
              </w:rPr>
              <w:t>
227</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8"/>
          <w:p>
            <w:pPr>
              <w:spacing w:after="20"/>
              <w:ind w:left="20"/>
              <w:jc w:val="both"/>
            </w:pPr>
            <w:r>
              <w:rPr>
                <w:rFonts w:ascii="Times New Roman"/>
                <w:b w:val="false"/>
                <w:i w:val="false"/>
                <w:color w:val="000000"/>
                <w:sz w:val="20"/>
              </w:rPr>
              <w:t>
204</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9"/>
          <w:p>
            <w:pPr>
              <w:spacing w:after="20"/>
              <w:ind w:left="20"/>
              <w:jc w:val="both"/>
            </w:pPr>
            <w:r>
              <w:rPr>
                <w:rFonts w:ascii="Times New Roman"/>
                <w:b w:val="false"/>
                <w:i w:val="false"/>
                <w:color w:val="000000"/>
                <w:sz w:val="20"/>
              </w:rPr>
              <w:t>
100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0"/>
          <w:p>
            <w:pPr>
              <w:spacing w:after="20"/>
              <w:ind w:left="20"/>
              <w:jc w:val="both"/>
            </w:pPr>
            <w:r>
              <w:rPr>
                <w:rFonts w:ascii="Times New Roman"/>
                <w:b w:val="false"/>
                <w:i w:val="false"/>
                <w:color w:val="000000"/>
                <w:sz w:val="20"/>
              </w:rPr>
              <w:t>
РБ</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1"/>
          <w:p>
            <w:pPr>
              <w:spacing w:after="20"/>
              <w:ind w:left="20"/>
              <w:jc w:val="both"/>
            </w:pPr>
            <w:r>
              <w:rPr>
                <w:rFonts w:ascii="Times New Roman"/>
                <w:b w:val="false"/>
                <w:i w:val="false"/>
                <w:color w:val="000000"/>
                <w:sz w:val="20"/>
              </w:rPr>
              <w:t>
04</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2"/>
          <w:p>
            <w:pPr>
              <w:spacing w:after="20"/>
              <w:ind w:left="20"/>
              <w:jc w:val="both"/>
            </w:pPr>
            <w:r>
              <w:rPr>
                <w:rFonts w:ascii="Times New Roman"/>
                <w:b w:val="false"/>
                <w:i w:val="false"/>
                <w:color w:val="000000"/>
                <w:sz w:val="20"/>
              </w:rPr>
              <w:t>
9</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3"/>
          <w:p>
            <w:pPr>
              <w:spacing w:after="20"/>
              <w:ind w:left="20"/>
              <w:jc w:val="both"/>
            </w:pPr>
            <w:r>
              <w:rPr>
                <w:rFonts w:ascii="Times New Roman"/>
                <w:b w:val="false"/>
                <w:i w:val="false"/>
                <w:color w:val="000000"/>
                <w:sz w:val="20"/>
              </w:rPr>
              <w:t>
651</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4"/>
          <w:p>
            <w:pPr>
              <w:spacing w:after="20"/>
              <w:ind w:left="20"/>
              <w:jc w:val="both"/>
            </w:pPr>
            <w:r>
              <w:rPr>
                <w:rFonts w:ascii="Times New Roman"/>
                <w:b w:val="false"/>
                <w:i w:val="false"/>
                <w:color w:val="000000"/>
                <w:sz w:val="20"/>
              </w:rPr>
              <w:t>
041</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5"/>
          <w:p>
            <w:pPr>
              <w:spacing w:after="20"/>
              <w:ind w:left="20"/>
              <w:jc w:val="both"/>
            </w:pPr>
            <w:r>
              <w:rPr>
                <w:rFonts w:ascii="Times New Roman"/>
                <w:b w:val="false"/>
                <w:i w:val="false"/>
                <w:color w:val="000000"/>
                <w:sz w:val="20"/>
              </w:rPr>
              <w:t>
100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6"/>
          <w:p>
            <w:pPr>
              <w:spacing w:after="20"/>
              <w:ind w:left="20"/>
              <w:jc w:val="both"/>
            </w:pPr>
            <w:r>
              <w:rPr>
                <w:rFonts w:ascii="Times New Roman"/>
                <w:b w:val="false"/>
                <w:i w:val="false"/>
                <w:color w:val="000000"/>
                <w:sz w:val="20"/>
              </w:rPr>
              <w:t>
РБ</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7"/>
          <w:p>
            <w:pPr>
              <w:spacing w:after="20"/>
              <w:ind w:left="20"/>
              <w:jc w:val="both"/>
            </w:pPr>
            <w:r>
              <w:rPr>
                <w:rFonts w:ascii="Times New Roman"/>
                <w:b w:val="false"/>
                <w:i w:val="false"/>
                <w:color w:val="000000"/>
                <w:sz w:val="20"/>
              </w:rPr>
              <w:t>
04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8"/>
          <w:p>
            <w:pPr>
              <w:spacing w:after="20"/>
              <w:ind w:left="20"/>
              <w:jc w:val="both"/>
            </w:pPr>
            <w:r>
              <w:rPr>
                <w:rFonts w:ascii="Times New Roman"/>
                <w:b w:val="false"/>
                <w:i w:val="false"/>
                <w:color w:val="000000"/>
                <w:sz w:val="20"/>
              </w:rPr>
              <w:t>
6</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9"/>
          <w:p>
            <w:pPr>
              <w:spacing w:after="20"/>
              <w:ind w:left="20"/>
              <w:jc w:val="both"/>
            </w:pPr>
            <w:r>
              <w:rPr>
                <w:rFonts w:ascii="Times New Roman"/>
                <w:b w:val="false"/>
                <w:i w:val="false"/>
                <w:color w:val="000000"/>
                <w:sz w:val="20"/>
              </w:rPr>
              <w:t>
227</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0"/>
          <w:p>
            <w:pPr>
              <w:spacing w:after="20"/>
              <w:ind w:left="20"/>
              <w:jc w:val="both"/>
            </w:pPr>
            <w:r>
              <w:rPr>
                <w:rFonts w:ascii="Times New Roman"/>
                <w:b w:val="false"/>
                <w:i w:val="false"/>
                <w:color w:val="000000"/>
                <w:sz w:val="20"/>
              </w:rPr>
              <w:t>
204</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1"/>
          <w:p>
            <w:pPr>
              <w:spacing w:after="20"/>
              <w:ind w:left="20"/>
              <w:jc w:val="both"/>
            </w:pPr>
            <w:r>
              <w:rPr>
                <w:rFonts w:ascii="Times New Roman"/>
                <w:b w:val="false"/>
                <w:i w:val="false"/>
                <w:color w:val="000000"/>
                <w:sz w:val="20"/>
              </w:rPr>
              <w:t>
100</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2"/>
          <w:p>
            <w:pPr>
              <w:spacing w:after="20"/>
              <w:ind w:left="20"/>
              <w:jc w:val="both"/>
            </w:pPr>
            <w:r>
              <w:rPr>
                <w:rFonts w:ascii="Times New Roman"/>
                <w:b w:val="false"/>
                <w:i w:val="false"/>
                <w:color w:val="000000"/>
                <w:sz w:val="20"/>
              </w:rPr>
              <w:t>
РБ</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3"/>
          <w:p>
            <w:pPr>
              <w:spacing w:after="20"/>
              <w:ind w:left="20"/>
              <w:jc w:val="both"/>
            </w:pPr>
            <w:r>
              <w:rPr>
                <w:rFonts w:ascii="Times New Roman"/>
                <w:b w:val="false"/>
                <w:i w:val="false"/>
                <w:color w:val="000000"/>
                <w:sz w:val="20"/>
              </w:rPr>
              <w:t>
04</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4"/>
          <w:p>
            <w:pPr>
              <w:spacing w:after="20"/>
              <w:ind w:left="20"/>
              <w:jc w:val="both"/>
            </w:pPr>
            <w:r>
              <w:rPr>
                <w:rFonts w:ascii="Times New Roman"/>
                <w:b w:val="false"/>
                <w:i w:val="false"/>
                <w:color w:val="000000"/>
                <w:sz w:val="20"/>
              </w:rPr>
              <w:t>
6</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45"/>
          <w:p>
            <w:pPr>
              <w:spacing w:after="20"/>
              <w:ind w:left="20"/>
              <w:jc w:val="both"/>
            </w:pPr>
            <w:r>
              <w:rPr>
                <w:rFonts w:ascii="Times New Roman"/>
                <w:b w:val="false"/>
                <w:i w:val="false"/>
                <w:color w:val="000000"/>
                <w:sz w:val="20"/>
              </w:rPr>
              <w:t>
227</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6"/>
          <w:p>
            <w:pPr>
              <w:spacing w:after="20"/>
              <w:ind w:left="20"/>
              <w:jc w:val="both"/>
            </w:pPr>
            <w:r>
              <w:rPr>
                <w:rFonts w:ascii="Times New Roman"/>
                <w:b w:val="false"/>
                <w:i w:val="false"/>
                <w:color w:val="000000"/>
                <w:sz w:val="20"/>
              </w:rPr>
              <w:t>
204</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7"/>
          <w:p>
            <w:pPr>
              <w:spacing w:after="20"/>
              <w:ind w:left="20"/>
              <w:jc w:val="both"/>
            </w:pPr>
            <w:r>
              <w:rPr>
                <w:rFonts w:ascii="Times New Roman"/>
                <w:b w:val="false"/>
                <w:i w:val="false"/>
                <w:color w:val="000000"/>
                <w:sz w:val="20"/>
              </w:rPr>
              <w:t>
100</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8"/>
          <w:p>
            <w:pPr>
              <w:spacing w:after="20"/>
              <w:ind w:left="20"/>
              <w:jc w:val="both"/>
            </w:pPr>
            <w:r>
              <w:rPr>
                <w:rFonts w:ascii="Times New Roman"/>
                <w:b w:val="false"/>
                <w:i w:val="false"/>
                <w:color w:val="000000"/>
                <w:sz w:val="20"/>
              </w:rPr>
              <w:t>
РБ</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9"/>
          <w:p>
            <w:pPr>
              <w:spacing w:after="20"/>
              <w:ind w:left="20"/>
              <w:jc w:val="both"/>
            </w:pPr>
            <w:r>
              <w:rPr>
                <w:rFonts w:ascii="Times New Roman"/>
                <w:b w:val="false"/>
                <w:i w:val="false"/>
                <w:color w:val="000000"/>
                <w:sz w:val="20"/>
              </w:rPr>
              <w:t>
04</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50"/>
          <w:p>
            <w:pPr>
              <w:spacing w:after="20"/>
              <w:ind w:left="20"/>
              <w:jc w:val="both"/>
            </w:pPr>
            <w:r>
              <w:rPr>
                <w:rFonts w:ascii="Times New Roman"/>
                <w:b w:val="false"/>
                <w:i w:val="false"/>
                <w:color w:val="000000"/>
                <w:sz w:val="20"/>
              </w:rPr>
              <w:t>
9</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1"/>
          <w:p>
            <w:pPr>
              <w:spacing w:after="20"/>
              <w:ind w:left="20"/>
              <w:jc w:val="both"/>
            </w:pPr>
            <w:r>
              <w:rPr>
                <w:rFonts w:ascii="Times New Roman"/>
                <w:b w:val="false"/>
                <w:i w:val="false"/>
                <w:color w:val="000000"/>
                <w:sz w:val="20"/>
              </w:rPr>
              <w:t>
651</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2"/>
          <w:p>
            <w:pPr>
              <w:spacing w:after="20"/>
              <w:ind w:left="20"/>
              <w:jc w:val="both"/>
            </w:pPr>
            <w:r>
              <w:rPr>
                <w:rFonts w:ascii="Times New Roman"/>
                <w:b w:val="false"/>
                <w:i w:val="false"/>
                <w:color w:val="000000"/>
                <w:sz w:val="20"/>
              </w:rPr>
              <w:t>
041</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53"/>
          <w:p>
            <w:pPr>
              <w:spacing w:after="20"/>
              <w:ind w:left="20"/>
              <w:jc w:val="both"/>
            </w:pPr>
            <w:r>
              <w:rPr>
                <w:rFonts w:ascii="Times New Roman"/>
                <w:b w:val="false"/>
                <w:i w:val="false"/>
                <w:color w:val="000000"/>
                <w:sz w:val="20"/>
              </w:rPr>
              <w:t>
100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54"/>
          <w:p>
            <w:pPr>
              <w:spacing w:after="20"/>
              <w:ind w:left="20"/>
              <w:jc w:val="both"/>
            </w:pPr>
            <w:r>
              <w:rPr>
                <w:rFonts w:ascii="Times New Roman"/>
                <w:b w:val="false"/>
                <w:i w:val="false"/>
                <w:color w:val="000000"/>
                <w:sz w:val="20"/>
              </w:rPr>
              <w:t>
МБ</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5"/>
          <w:p>
            <w:pPr>
              <w:spacing w:after="20"/>
              <w:ind w:left="20"/>
              <w:jc w:val="both"/>
            </w:pPr>
            <w:r>
              <w:rPr>
                <w:rFonts w:ascii="Times New Roman"/>
                <w:b w:val="false"/>
                <w:i w:val="false"/>
                <w:color w:val="000000"/>
                <w:sz w:val="20"/>
              </w:rPr>
              <w:t>
04</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56"/>
          <w:p>
            <w:pPr>
              <w:spacing w:after="20"/>
              <w:ind w:left="20"/>
              <w:jc w:val="both"/>
            </w:pPr>
            <w:r>
              <w:rPr>
                <w:rFonts w:ascii="Times New Roman"/>
                <w:b w:val="false"/>
                <w:i w:val="false"/>
                <w:color w:val="000000"/>
                <w:sz w:val="20"/>
              </w:rPr>
              <w:t>
4</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57"/>
          <w:p>
            <w:pPr>
              <w:spacing w:after="20"/>
              <w:ind w:left="20"/>
              <w:jc w:val="both"/>
            </w:pPr>
            <w:r>
              <w:rPr>
                <w:rFonts w:ascii="Times New Roman"/>
                <w:b w:val="false"/>
                <w:i w:val="false"/>
                <w:color w:val="000000"/>
                <w:sz w:val="20"/>
              </w:rPr>
              <w:t>
261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8"/>
          <w:p>
            <w:pPr>
              <w:spacing w:after="20"/>
              <w:ind w:left="20"/>
              <w:jc w:val="both"/>
            </w:pPr>
            <w:r>
              <w:rPr>
                <w:rFonts w:ascii="Times New Roman"/>
                <w:b w:val="false"/>
                <w:i w:val="false"/>
                <w:color w:val="000000"/>
                <w:sz w:val="20"/>
              </w:rPr>
              <w:t>
024</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59"/>
          <w:p>
            <w:pPr>
              <w:spacing w:after="20"/>
              <w:ind w:left="20"/>
              <w:jc w:val="both"/>
            </w:pPr>
            <w:r>
              <w:rPr>
                <w:rFonts w:ascii="Times New Roman"/>
                <w:b w:val="false"/>
                <w:i w:val="false"/>
                <w:color w:val="000000"/>
                <w:sz w:val="20"/>
              </w:rPr>
              <w:t>
015</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60"/>
          <w:p>
            <w:pPr>
              <w:spacing w:after="20"/>
              <w:ind w:left="20"/>
              <w:jc w:val="both"/>
            </w:pPr>
            <w:r>
              <w:rPr>
                <w:rFonts w:ascii="Times New Roman"/>
                <w:b w:val="false"/>
                <w:i w:val="false"/>
                <w:color w:val="000000"/>
                <w:sz w:val="20"/>
              </w:rPr>
              <w:t>
РБ</w:t>
            </w:r>
          </w:p>
          <w:bookmarkEnd w:id="60"/>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61"/>
          <w:p>
            <w:pPr>
              <w:spacing w:after="20"/>
              <w:ind w:left="20"/>
              <w:jc w:val="both"/>
            </w:pPr>
            <w:r>
              <w:rPr>
                <w:rFonts w:ascii="Times New Roman"/>
                <w:b w:val="false"/>
                <w:i w:val="false"/>
                <w:color w:val="000000"/>
                <w:sz w:val="20"/>
              </w:rPr>
              <w:t>
01</w:t>
            </w:r>
          </w:p>
          <w:bookmarkEnd w:id="61"/>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62"/>
          <w:p>
            <w:pPr>
              <w:spacing w:after="20"/>
              <w:ind w:left="20"/>
              <w:jc w:val="both"/>
            </w:pPr>
            <w:r>
              <w:rPr>
                <w:rFonts w:ascii="Times New Roman"/>
                <w:b w:val="false"/>
                <w:i w:val="false"/>
                <w:color w:val="000000"/>
                <w:sz w:val="20"/>
              </w:rPr>
              <w:t>
4</w:t>
            </w:r>
          </w:p>
          <w:bookmarkEnd w:id="62"/>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3"/>
          <w:p>
            <w:pPr>
              <w:spacing w:after="20"/>
              <w:ind w:left="20"/>
              <w:jc w:val="both"/>
            </w:pPr>
            <w:r>
              <w:rPr>
                <w:rFonts w:ascii="Times New Roman"/>
                <w:b w:val="false"/>
                <w:i w:val="false"/>
                <w:color w:val="000000"/>
                <w:sz w:val="20"/>
              </w:rPr>
              <w:t>
224</w:t>
            </w:r>
          </w:p>
          <w:bookmarkEnd w:id="63"/>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4"/>
          <w:p>
            <w:pPr>
              <w:spacing w:after="20"/>
              <w:ind w:left="20"/>
              <w:jc w:val="both"/>
            </w:pPr>
            <w:r>
              <w:rPr>
                <w:rFonts w:ascii="Times New Roman"/>
                <w:b w:val="false"/>
                <w:i w:val="false"/>
                <w:color w:val="000000"/>
                <w:sz w:val="20"/>
              </w:rPr>
              <w:t>
131</w:t>
            </w:r>
          </w:p>
          <w:bookmarkEnd w:id="64"/>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5"/>
          <w:p>
            <w:pPr>
              <w:spacing w:after="20"/>
              <w:ind w:left="20"/>
              <w:jc w:val="both"/>
            </w:pPr>
            <w:r>
              <w:rPr>
                <w:rFonts w:ascii="Times New Roman"/>
                <w:b w:val="false"/>
                <w:i w:val="false"/>
                <w:color w:val="000000"/>
                <w:sz w:val="20"/>
              </w:rPr>
              <w:t>
000</w:t>
            </w:r>
          </w:p>
          <w:bookmarkEnd w:id="65"/>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378" w:id="66"/>
    <w:p>
      <w:pPr>
        <w:spacing w:after="0"/>
        <w:ind w:left="0"/>
        <w:jc w:val="both"/>
      </w:pPr>
      <w:r>
        <w:rPr>
          <w:rFonts w:ascii="Times New Roman"/>
          <w:b w:val="false"/>
          <w:i w:val="false"/>
          <w:color w:val="000000"/>
          <w:sz w:val="28"/>
        </w:rPr>
        <w:t>
      ";</w:t>
      </w:r>
    </w:p>
    <w:bookmarkEnd w:id="66"/>
    <w:bookmarkStart w:name="z1379" w:id="67"/>
    <w:p>
      <w:pPr>
        <w:spacing w:after="0"/>
        <w:ind w:left="0"/>
        <w:jc w:val="both"/>
      </w:pPr>
      <w:r>
        <w:rPr>
          <w:rFonts w:ascii="Times New Roman"/>
          <w:b w:val="false"/>
          <w:i w:val="false"/>
          <w:color w:val="000000"/>
          <w:sz w:val="28"/>
        </w:rPr>
        <w:t>
      дополнить разделом следующего содержания:</w:t>
      </w:r>
    </w:p>
    <w:bookmarkEnd w:id="67"/>
    <w:bookmarkStart w:name="z1380"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69"/>
          <w:p>
            <w:pPr>
              <w:spacing w:after="20"/>
              <w:ind w:left="20"/>
              <w:jc w:val="both"/>
            </w:pPr>
            <w:r>
              <w:rPr>
                <w:rFonts w:ascii="Times New Roman"/>
                <w:b w:val="false"/>
                <w:i w:val="false"/>
                <w:color w:val="000000"/>
                <w:sz w:val="20"/>
              </w:rPr>
              <w:t>
РБ</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70"/>
          <w:p>
            <w:pPr>
              <w:spacing w:after="20"/>
              <w:ind w:left="20"/>
              <w:jc w:val="both"/>
            </w:pPr>
            <w:r>
              <w:rPr>
                <w:rFonts w:ascii="Times New Roman"/>
                <w:b w:val="false"/>
                <w:i w:val="false"/>
                <w:color w:val="000000"/>
                <w:sz w:val="20"/>
              </w:rPr>
              <w:t>
01</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1"/>
          <w:p>
            <w:pPr>
              <w:spacing w:after="20"/>
              <w:ind w:left="20"/>
              <w:jc w:val="both"/>
            </w:pPr>
            <w:r>
              <w:rPr>
                <w:rFonts w:ascii="Times New Roman"/>
                <w:b w:val="false"/>
                <w:i w:val="false"/>
                <w:color w:val="000000"/>
                <w:sz w:val="20"/>
              </w:rPr>
              <w:t>
4</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2"/>
          <w:p>
            <w:pPr>
              <w:spacing w:after="20"/>
              <w:ind w:left="20"/>
              <w:jc w:val="both"/>
            </w:pPr>
            <w:r>
              <w:rPr>
                <w:rFonts w:ascii="Times New Roman"/>
                <w:b w:val="false"/>
                <w:i w:val="false"/>
                <w:color w:val="000000"/>
                <w:sz w:val="20"/>
              </w:rPr>
              <w:t>
227</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3"/>
          <w:p>
            <w:pPr>
              <w:spacing w:after="20"/>
              <w:ind w:left="20"/>
              <w:jc w:val="both"/>
            </w:pPr>
            <w:r>
              <w:rPr>
                <w:rFonts w:ascii="Times New Roman"/>
                <w:b w:val="false"/>
                <w:i w:val="false"/>
                <w:color w:val="000000"/>
                <w:sz w:val="20"/>
              </w:rPr>
              <w:t>
217</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74"/>
          <w:p>
            <w:pPr>
              <w:spacing w:after="20"/>
              <w:ind w:left="20"/>
              <w:jc w:val="both"/>
            </w:pPr>
            <w:r>
              <w:rPr>
                <w:rFonts w:ascii="Times New Roman"/>
                <w:b w:val="false"/>
                <w:i w:val="false"/>
                <w:color w:val="000000"/>
                <w:sz w:val="20"/>
              </w:rPr>
              <w:t>
101</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рамках фундаментальных и прикладных научных исследований по важнейшим проблемам истории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75"/>
          <w:p>
            <w:pPr>
              <w:spacing w:after="20"/>
              <w:ind w:left="20"/>
              <w:jc w:val="both"/>
            </w:pPr>
            <w:r>
              <w:rPr>
                <w:rFonts w:ascii="Times New Roman"/>
                <w:b w:val="false"/>
                <w:i w:val="false"/>
                <w:color w:val="000000"/>
                <w:sz w:val="20"/>
              </w:rPr>
              <w:t>
1) доплата научным работникам за ученую степень и ученое звание, за выполнение научных исследований в рамках осуществления платных видов деятельности;</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творческого отпуска ведущих ученых сроком до одного года с сохранением средней заработной платы, в соответствии с решением Коллегиального органа Государственного учреждения в сфере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оплата услуг на проведение имиджевых мероприятий (подготовка брошюр, видеороликов);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затраты на оплату исследований (в том числе социологические, аналитические и научные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переподготовка, повышение квалификации научных кадров путем направления ученых в магистратуру, докторантуру, на стажировки и научные командировки;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оплата труда специалистов, привлекаемых для оказания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доплат, надбавок, премий и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возмещение расходов на служебные командировки, в том числе в иностранные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научно-организационное сопровождение - расходы на публикации, приобретение аналитических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приобретение расходных материалов для выполнения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приобретение оборудования и (или)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укрепление материально – технической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аренда помещений,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привлечение юридических лиц для оказания услуг на договорной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15) эксплуатационные расходы оборудования и техники, используемых для реализации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организация и проведение мероприятий (научно-практические конференции, форумы, семинары, круглые столы);</w:t>
            </w:r>
          </w:p>
          <w:p>
            <w:pPr>
              <w:spacing w:after="20"/>
              <w:ind w:left="20"/>
              <w:jc w:val="both"/>
            </w:pPr>
            <w:r>
              <w:rPr>
                <w:rFonts w:ascii="Times New Roman"/>
                <w:b w:val="false"/>
                <w:i w:val="false"/>
                <w:color w:val="000000"/>
                <w:sz w:val="20"/>
              </w:rPr>
              <w:t>
17) приобретение памятной сувенирной и типографской продукции (111, 112, 113, 116, 121, 122, 124, 131, 135, 136, 144, 149, 151, 152, 153, 154, 156, 157,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 от 9 июня 2025 года № 296 "Об утверждении Правил осуществления платных видов деятельности по реализации товаров (работ, услуг) государственными учреждениями в сфере науки, деньги от реализации которых остаются в их распоряжении, использования денег от реализации государственными учреждениями в сфере науки товаров (работ, услуг), остающихся в их распоряжении" (зарегистрирован в Реестре государственной регистрации нормативных правовых актов под № 36285).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76"/>
          <w:p>
            <w:pPr>
              <w:spacing w:after="20"/>
              <w:ind w:left="20"/>
              <w:jc w:val="both"/>
            </w:pPr>
            <w:r>
              <w:rPr>
                <w:rFonts w:ascii="Times New Roman"/>
                <w:b w:val="false"/>
                <w:i w:val="false"/>
                <w:color w:val="000000"/>
                <w:sz w:val="20"/>
              </w:rPr>
              <w:t>
РБ</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77"/>
          <w:p>
            <w:pPr>
              <w:spacing w:after="20"/>
              <w:ind w:left="20"/>
              <w:jc w:val="both"/>
            </w:pPr>
            <w:r>
              <w:rPr>
                <w:rFonts w:ascii="Times New Roman"/>
                <w:b w:val="false"/>
                <w:i w:val="false"/>
                <w:color w:val="000000"/>
                <w:sz w:val="20"/>
              </w:rPr>
              <w:t>
01</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8"/>
          <w:p>
            <w:pPr>
              <w:spacing w:after="20"/>
              <w:ind w:left="20"/>
              <w:jc w:val="both"/>
            </w:pPr>
            <w:r>
              <w:rPr>
                <w:rFonts w:ascii="Times New Roman"/>
                <w:b w:val="false"/>
                <w:i w:val="false"/>
                <w:color w:val="000000"/>
                <w:sz w:val="20"/>
              </w:rPr>
              <w:t>
4</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79"/>
          <w:p>
            <w:pPr>
              <w:spacing w:after="20"/>
              <w:ind w:left="20"/>
              <w:jc w:val="both"/>
            </w:pPr>
            <w:r>
              <w:rPr>
                <w:rFonts w:ascii="Times New Roman"/>
                <w:b w:val="false"/>
                <w:i w:val="false"/>
                <w:color w:val="000000"/>
                <w:sz w:val="20"/>
              </w:rPr>
              <w:t>
227</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80"/>
          <w:p>
            <w:pPr>
              <w:spacing w:after="20"/>
              <w:ind w:left="20"/>
              <w:jc w:val="both"/>
            </w:pPr>
            <w:r>
              <w:rPr>
                <w:rFonts w:ascii="Times New Roman"/>
                <w:b w:val="false"/>
                <w:i w:val="false"/>
                <w:color w:val="000000"/>
                <w:sz w:val="20"/>
              </w:rPr>
              <w:t>
217</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81"/>
          <w:p>
            <w:pPr>
              <w:spacing w:after="20"/>
              <w:ind w:left="20"/>
              <w:jc w:val="both"/>
            </w:pPr>
            <w:r>
              <w:rPr>
                <w:rFonts w:ascii="Times New Roman"/>
                <w:b w:val="false"/>
                <w:i w:val="false"/>
                <w:color w:val="000000"/>
                <w:sz w:val="20"/>
              </w:rPr>
              <w:t>
101</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научных исследований по проектам грантового и программно-целевого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82"/>
          <w:p>
            <w:pPr>
              <w:spacing w:after="20"/>
              <w:ind w:left="20"/>
              <w:jc w:val="both"/>
            </w:pPr>
            <w:r>
              <w:rPr>
                <w:rFonts w:ascii="Times New Roman"/>
                <w:b w:val="false"/>
                <w:i w:val="false"/>
                <w:color w:val="000000"/>
                <w:sz w:val="20"/>
              </w:rPr>
              <w:t>
РБ</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83"/>
          <w:p>
            <w:pPr>
              <w:spacing w:after="20"/>
              <w:ind w:left="20"/>
              <w:jc w:val="both"/>
            </w:pPr>
            <w:r>
              <w:rPr>
                <w:rFonts w:ascii="Times New Roman"/>
                <w:b w:val="false"/>
                <w:i w:val="false"/>
                <w:color w:val="000000"/>
                <w:sz w:val="20"/>
              </w:rPr>
              <w:t>
01</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84"/>
          <w:p>
            <w:pPr>
              <w:spacing w:after="20"/>
              <w:ind w:left="20"/>
              <w:jc w:val="both"/>
            </w:pPr>
            <w:r>
              <w:rPr>
                <w:rFonts w:ascii="Times New Roman"/>
                <w:b w:val="false"/>
                <w:i w:val="false"/>
                <w:color w:val="000000"/>
                <w:sz w:val="20"/>
              </w:rPr>
              <w:t>
4</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85"/>
          <w:p>
            <w:pPr>
              <w:spacing w:after="20"/>
              <w:ind w:left="20"/>
              <w:jc w:val="both"/>
            </w:pPr>
            <w:r>
              <w:rPr>
                <w:rFonts w:ascii="Times New Roman"/>
                <w:b w:val="false"/>
                <w:i w:val="false"/>
                <w:color w:val="000000"/>
                <w:sz w:val="20"/>
              </w:rPr>
              <w:t>
227</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86"/>
          <w:p>
            <w:pPr>
              <w:spacing w:after="20"/>
              <w:ind w:left="20"/>
              <w:jc w:val="both"/>
            </w:pPr>
            <w:r>
              <w:rPr>
                <w:rFonts w:ascii="Times New Roman"/>
                <w:b w:val="false"/>
                <w:i w:val="false"/>
                <w:color w:val="000000"/>
                <w:sz w:val="20"/>
              </w:rPr>
              <w:t>
217</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87"/>
          <w:p>
            <w:pPr>
              <w:spacing w:after="20"/>
              <w:ind w:left="20"/>
              <w:jc w:val="both"/>
            </w:pPr>
            <w:r>
              <w:rPr>
                <w:rFonts w:ascii="Times New Roman"/>
                <w:b w:val="false"/>
                <w:i w:val="false"/>
                <w:color w:val="000000"/>
                <w:sz w:val="20"/>
              </w:rPr>
              <w:t>
101</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проведение научных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88"/>
          <w:p>
            <w:pPr>
              <w:spacing w:after="20"/>
              <w:ind w:left="20"/>
              <w:jc w:val="both"/>
            </w:pPr>
            <w:r>
              <w:rPr>
                <w:rFonts w:ascii="Times New Roman"/>
                <w:b w:val="false"/>
                <w:i w:val="false"/>
                <w:color w:val="000000"/>
                <w:sz w:val="20"/>
              </w:rPr>
              <w:t>
РБ</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89"/>
          <w:p>
            <w:pPr>
              <w:spacing w:after="20"/>
              <w:ind w:left="20"/>
              <w:jc w:val="both"/>
            </w:pPr>
            <w:r>
              <w:rPr>
                <w:rFonts w:ascii="Times New Roman"/>
                <w:b w:val="false"/>
                <w:i w:val="false"/>
                <w:color w:val="000000"/>
                <w:sz w:val="20"/>
              </w:rPr>
              <w:t>
01</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90"/>
          <w:p>
            <w:pPr>
              <w:spacing w:after="20"/>
              <w:ind w:left="20"/>
              <w:jc w:val="both"/>
            </w:pPr>
            <w:r>
              <w:rPr>
                <w:rFonts w:ascii="Times New Roman"/>
                <w:b w:val="false"/>
                <w:i w:val="false"/>
                <w:color w:val="000000"/>
                <w:sz w:val="20"/>
              </w:rPr>
              <w:t>
4</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1"/>
          <w:p>
            <w:pPr>
              <w:spacing w:after="20"/>
              <w:ind w:left="20"/>
              <w:jc w:val="both"/>
            </w:pPr>
            <w:r>
              <w:rPr>
                <w:rFonts w:ascii="Times New Roman"/>
                <w:b w:val="false"/>
                <w:i w:val="false"/>
                <w:color w:val="000000"/>
                <w:sz w:val="20"/>
              </w:rPr>
              <w:t>
227</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92"/>
          <w:p>
            <w:pPr>
              <w:spacing w:after="20"/>
              <w:ind w:left="20"/>
              <w:jc w:val="both"/>
            </w:pPr>
            <w:r>
              <w:rPr>
                <w:rFonts w:ascii="Times New Roman"/>
                <w:b w:val="false"/>
                <w:i w:val="false"/>
                <w:color w:val="000000"/>
                <w:sz w:val="20"/>
              </w:rPr>
              <w:t>
217</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3"/>
          <w:p>
            <w:pPr>
              <w:spacing w:after="20"/>
              <w:ind w:left="20"/>
              <w:jc w:val="both"/>
            </w:pPr>
            <w:r>
              <w:rPr>
                <w:rFonts w:ascii="Times New Roman"/>
                <w:b w:val="false"/>
                <w:i w:val="false"/>
                <w:color w:val="000000"/>
                <w:sz w:val="20"/>
              </w:rPr>
              <w:t>
101</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иных видов деятельности, не противоречащих Уставу государственного учреждения в сфере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445" w:id="94"/>
    <w:p>
      <w:pPr>
        <w:spacing w:after="0"/>
        <w:ind w:left="0"/>
        <w:jc w:val="both"/>
      </w:pPr>
      <w:r>
        <w:rPr>
          <w:rFonts w:ascii="Times New Roman"/>
          <w:b w:val="false"/>
          <w:i w:val="false"/>
          <w:color w:val="000000"/>
          <w:sz w:val="28"/>
        </w:rPr>
        <w:t>
      ".</w:t>
      </w:r>
    </w:p>
    <w:bookmarkEnd w:id="94"/>
    <w:bookmarkStart w:name="z1446" w:id="9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95"/>
    <w:bookmarkStart w:name="z1447" w:id="96"/>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6"/>
    <w:bookmarkStart w:name="z1448" w:id="9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97"/>
    <w:bookmarkStart w:name="z1449" w:id="9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