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61b5" w14:textId="9226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Карасайского района от 20 апреля 2023 года № 199 "Об утверждении Правил предоставления коммунальных услуг по Карасайскому району"</w:t>
      </w:r>
    </w:p>
    <w:p>
      <w:pPr>
        <w:spacing w:after="0"/>
        <w:ind w:left="0"/>
        <w:jc w:val="both"/>
      </w:pPr>
      <w:r>
        <w:rPr>
          <w:rFonts w:ascii="Times New Roman"/>
          <w:b w:val="false"/>
          <w:i w:val="false"/>
          <w:color w:val="000000"/>
          <w:sz w:val="28"/>
        </w:rPr>
        <w:t>Постановление акимата Карасайского района Алматинской области от 5 января 2026 года № 1</w:t>
      </w:r>
    </w:p>
    <w:p>
      <w:pPr>
        <w:spacing w:after="0"/>
        <w:ind w:left="0"/>
        <w:jc w:val="both"/>
      </w:pPr>
      <w:bookmarkStart w:name="z7" w:id="0"/>
      <w:r>
        <w:rPr>
          <w:rFonts w:ascii="Times New Roman"/>
          <w:b w:val="false"/>
          <w:i w:val="false"/>
          <w:color w:val="000000"/>
          <w:sz w:val="28"/>
        </w:rPr>
        <w:t>
      Акимат Карасайского района ПОСТАНОВЛЯЕТ:</w:t>
      </w:r>
    </w:p>
    <w:bookmarkEnd w:id="0"/>
    <w:bookmarkStart w:name="z8" w:id="1"/>
    <w:p>
      <w:pPr>
        <w:spacing w:after="0"/>
        <w:ind w:left="0"/>
        <w:jc w:val="both"/>
      </w:pPr>
      <w:r>
        <w:rPr>
          <w:rFonts w:ascii="Times New Roman"/>
          <w:b w:val="false"/>
          <w:i w:val="false"/>
          <w:color w:val="000000"/>
          <w:sz w:val="28"/>
        </w:rPr>
        <w:t>
      Внести в постановление акимата Карасайского района от 20 апреля 2023 года </w:t>
      </w:r>
      <w:r>
        <w:rPr>
          <w:rFonts w:ascii="Times New Roman"/>
          <w:b w:val="false"/>
          <w:i w:val="false"/>
          <w:color w:val="000000"/>
          <w:sz w:val="28"/>
        </w:rPr>
        <w:t>№ 199</w:t>
      </w:r>
      <w:r>
        <w:rPr>
          <w:rFonts w:ascii="Times New Roman"/>
          <w:b w:val="false"/>
          <w:i w:val="false"/>
          <w:color w:val="000000"/>
          <w:sz w:val="28"/>
        </w:rPr>
        <w:t> "Об утверждении Правил предоставления коммунальных услуг по Карасайскому району"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изложить в следующей редакции:</w:t>
      </w:r>
    </w:p>
    <w:bookmarkStart w:name="z10" w:id="2"/>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по Карасайскому району;</w:t>
      </w:r>
    </w:p>
    <w:bookmarkEnd w:id="2"/>
    <w:bookmarkStart w:name="z11" w:id="3"/>
    <w:p>
      <w:pPr>
        <w:spacing w:after="0"/>
        <w:ind w:left="0"/>
        <w:jc w:val="both"/>
      </w:pPr>
      <w:r>
        <w:rPr>
          <w:rFonts w:ascii="Times New Roman"/>
          <w:b w:val="false"/>
          <w:i w:val="false"/>
          <w:color w:val="000000"/>
          <w:sz w:val="28"/>
        </w:rPr>
        <w:t>
      Правил предоставления коммунальных услуг по Карасайскому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постановлению."</w:t>
      </w:r>
    </w:p>
    <w:bookmarkEnd w:id="3"/>
    <w:bookmarkStart w:name="z12"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Карасайского района.</w:t>
      </w:r>
    </w:p>
    <w:bookmarkEnd w:id="4"/>
    <w:bookmarkStart w:name="z13"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 апреля 2026 года №_____</w:t>
            </w:r>
          </w:p>
        </w:tc>
      </w:tr>
    </w:tbl>
    <w:bookmarkStart w:name="z18" w:id="6"/>
    <w:p>
      <w:pPr>
        <w:spacing w:after="0"/>
        <w:ind w:left="0"/>
        <w:jc w:val="left"/>
      </w:pPr>
      <w:r>
        <w:rPr>
          <w:rFonts w:ascii="Times New Roman"/>
          <w:b/>
          <w:i w:val="false"/>
          <w:color w:val="000000"/>
        </w:rPr>
        <w:t xml:space="preserve"> Правила предоставления коммунальных услуг по Карасайкому району</w:t>
      </w:r>
    </w:p>
    <w:bookmarkEnd w:id="6"/>
    <w:bookmarkStart w:name="z19" w:id="7"/>
    <w:p>
      <w:pPr>
        <w:spacing w:after="0"/>
        <w:ind w:left="0"/>
        <w:jc w:val="left"/>
      </w:pPr>
      <w:r>
        <w:rPr>
          <w:rFonts w:ascii="Times New Roman"/>
          <w:b/>
          <w:i w:val="false"/>
          <w:color w:val="000000"/>
        </w:rPr>
        <w:t xml:space="preserve"> Глава 1. Общие положения</w:t>
      </w:r>
    </w:p>
    <w:bookmarkEnd w:id="7"/>
    <w:bookmarkStart w:name="z20" w:id="8"/>
    <w:p>
      <w:pPr>
        <w:spacing w:after="0"/>
        <w:ind w:left="0"/>
        <w:jc w:val="both"/>
      </w:pPr>
      <w:r>
        <w:rPr>
          <w:rFonts w:ascii="Times New Roman"/>
          <w:b w:val="false"/>
          <w:i w:val="false"/>
          <w:color w:val="000000"/>
          <w:sz w:val="28"/>
        </w:rPr>
        <w:t xml:space="preserve">
      1. Настоящие Типовые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8"/>
    <w:bookmarkStart w:name="z21"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22" w:id="10"/>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10"/>
    <w:bookmarkStart w:name="z23" w:id="11"/>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11"/>
    <w:bookmarkStart w:name="z24" w:id="12"/>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2"/>
    <w:bookmarkStart w:name="z25" w:id="13"/>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26" w:id="14"/>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4"/>
    <w:bookmarkStart w:name="z27" w:id="15"/>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5"/>
    <w:bookmarkStart w:name="z28" w:id="16"/>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6"/>
    <w:bookmarkStart w:name="z29" w:id="17"/>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30" w:id="18"/>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8"/>
    <w:bookmarkStart w:name="z31" w:id="19"/>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9"/>
    <w:bookmarkStart w:name="z32" w:id="20"/>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20"/>
    <w:bookmarkStart w:name="z33" w:id="21"/>
    <w:p>
      <w:pPr>
        <w:spacing w:after="0"/>
        <w:ind w:left="0"/>
        <w:jc w:val="both"/>
      </w:pPr>
      <w:r>
        <w:rPr>
          <w:rFonts w:ascii="Times New Roman"/>
          <w:b w:val="false"/>
          <w:i w:val="false"/>
          <w:color w:val="000000"/>
          <w:sz w:val="28"/>
        </w:rPr>
        <w:t>
      9-1) финансовые организации – это банки, деятельность которых регулируется Законом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21"/>
    <w:bookmarkStart w:name="z34" w:id="22"/>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2"/>
    <w:bookmarkStart w:name="z35" w:id="2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3"/>
    <w:bookmarkStart w:name="z36" w:id="24"/>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4"/>
    <w:bookmarkStart w:name="z37" w:id="2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8" w:id="2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6"/>
    <w:bookmarkStart w:name="z39" w:id="2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7"/>
    <w:bookmarkStart w:name="z40" w:id="28"/>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8"/>
    <w:bookmarkStart w:name="z41" w:id="29"/>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9"/>
    <w:bookmarkStart w:name="z42" w:id="30"/>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43" w:id="31"/>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1"/>
    <w:bookmarkStart w:name="z44" w:id="32"/>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32"/>
    <w:bookmarkStart w:name="z45" w:id="33"/>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3"/>
    <w:bookmarkStart w:name="z46" w:id="34"/>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4"/>
    <w:bookmarkStart w:name="z47" w:id="35"/>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5"/>
    <w:bookmarkStart w:name="z48" w:id="36"/>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6"/>
    <w:bookmarkStart w:name="z49" w:id="37"/>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7"/>
    <w:bookmarkStart w:name="z50" w:id="38"/>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8"/>
    <w:bookmarkStart w:name="z51" w:id="39"/>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9"/>
    <w:bookmarkStart w:name="z52" w:id="4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40"/>
    <w:bookmarkStart w:name="z53" w:id="4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41"/>
    <w:bookmarkStart w:name="z54" w:id="4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42"/>
    <w:bookmarkStart w:name="z55" w:id="43"/>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3"/>
    <w:bookmarkStart w:name="z56" w:id="44"/>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4"/>
    <w:bookmarkStart w:name="z57" w:id="4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5"/>
    <w:bookmarkStart w:name="z58" w:id="4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6"/>
    <w:bookmarkStart w:name="z59" w:id="4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7"/>
    <w:bookmarkStart w:name="z60" w:id="4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8"/>
    <w:bookmarkStart w:name="z61" w:id="4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9"/>
    <w:bookmarkStart w:name="z62" w:id="5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50"/>
    <w:bookmarkStart w:name="z63" w:id="5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51"/>
    <w:bookmarkStart w:name="z64" w:id="5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52"/>
    <w:bookmarkStart w:name="z65" w:id="5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3"/>
    <w:bookmarkStart w:name="z66" w:id="5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4"/>
    <w:bookmarkStart w:name="z67" w:id="55"/>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5"/>
    <w:bookmarkStart w:name="z68" w:id="5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6"/>
    <w:bookmarkStart w:name="z69" w:id="5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7"/>
    <w:bookmarkStart w:name="z70" w:id="5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8"/>
    <w:bookmarkStart w:name="z71" w:id="59"/>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9"/>
    <w:bookmarkStart w:name="z72" w:id="60"/>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60"/>
    <w:bookmarkStart w:name="z73" w:id="61"/>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61"/>
    <w:bookmarkStart w:name="z74" w:id="62"/>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62"/>
    <w:bookmarkStart w:name="z75" w:id="63"/>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3"/>
    <w:bookmarkStart w:name="z76" w:id="64"/>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4"/>
    <w:bookmarkStart w:name="z77" w:id="6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5"/>
    <w:bookmarkStart w:name="z78" w:id="6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6"/>
    <w:bookmarkStart w:name="z79" w:id="67"/>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67"/>
    <w:bookmarkStart w:name="z80" w:id="68"/>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8"/>
    <w:bookmarkStart w:name="z81" w:id="6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9"/>
    <w:bookmarkStart w:name="z82" w:id="7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70"/>
    <w:bookmarkStart w:name="z83" w:id="7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71"/>
    <w:bookmarkStart w:name="z84" w:id="7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72"/>
    <w:bookmarkStart w:name="z85" w:id="7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3"/>
    <w:bookmarkStart w:name="z86" w:id="7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4"/>
    <w:bookmarkStart w:name="z87" w:id="7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5"/>
    <w:bookmarkStart w:name="z88" w:id="7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6"/>
    <w:bookmarkStart w:name="z89" w:id="7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7"/>
    <w:bookmarkStart w:name="z90" w:id="7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8"/>
    <w:bookmarkStart w:name="z91" w:id="7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9"/>
    <w:bookmarkStart w:name="z92" w:id="80"/>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80"/>
    <w:bookmarkStart w:name="z93" w:id="81"/>
    <w:p>
      <w:pPr>
        <w:spacing w:after="0"/>
        <w:ind w:left="0"/>
        <w:jc w:val="both"/>
      </w:pPr>
      <w:r>
        <w:rPr>
          <w:rFonts w:ascii="Times New Roman"/>
          <w:b w:val="false"/>
          <w:i w:val="false"/>
          <w:color w:val="000000"/>
          <w:sz w:val="28"/>
        </w:rPr>
        <w:t>
      20. Потребитель:</w:t>
      </w:r>
    </w:p>
    <w:bookmarkEnd w:id="81"/>
    <w:bookmarkStart w:name="z94" w:id="8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82"/>
    <w:bookmarkStart w:name="z95" w:id="8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3"/>
    <w:bookmarkStart w:name="z96" w:id="8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4"/>
    <w:bookmarkStart w:name="z97" w:id="8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5"/>
    <w:bookmarkStart w:name="z98" w:id="8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6"/>
    <w:bookmarkStart w:name="z99" w:id="87"/>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7"/>
    <w:bookmarkStart w:name="z100" w:id="8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8"/>
    <w:bookmarkStart w:name="z101" w:id="8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9"/>
    <w:bookmarkStart w:name="z102" w:id="90"/>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90"/>
    <w:bookmarkStart w:name="z103" w:id="91"/>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91"/>
    <w:bookmarkStart w:name="z104" w:id="92"/>
    <w:p>
      <w:pPr>
        <w:spacing w:after="0"/>
        <w:ind w:left="0"/>
        <w:jc w:val="both"/>
      </w:pPr>
      <w:r>
        <w:rPr>
          <w:rFonts w:ascii="Times New Roman"/>
          <w:b w:val="false"/>
          <w:i w:val="false"/>
          <w:color w:val="000000"/>
          <w:sz w:val="28"/>
        </w:rPr>
        <w:t>
      21. Поставщик:</w:t>
      </w:r>
    </w:p>
    <w:bookmarkEnd w:id="92"/>
    <w:bookmarkStart w:name="z105" w:id="9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3"/>
    <w:bookmarkStart w:name="z106" w:id="94"/>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4"/>
    <w:bookmarkStart w:name="z107" w:id="9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5"/>
    <w:bookmarkStart w:name="z108" w:id="9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6"/>
    <w:bookmarkStart w:name="z109" w:id="9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7"/>
    <w:bookmarkStart w:name="z110" w:id="9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8"/>
    <w:bookmarkStart w:name="z111" w:id="9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9"/>
    <w:bookmarkStart w:name="z112" w:id="100"/>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00"/>
    <w:bookmarkStart w:name="z113" w:id="10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01"/>
    <w:bookmarkStart w:name="z114" w:id="102"/>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102"/>
    <w:bookmarkStart w:name="z115" w:id="103"/>
    <w:p>
      <w:pPr>
        <w:spacing w:after="0"/>
        <w:ind w:left="0"/>
        <w:jc w:val="left"/>
      </w:pPr>
      <w:r>
        <w:rPr>
          <w:rFonts w:ascii="Times New Roman"/>
          <w:b/>
          <w:i w:val="false"/>
          <w:color w:val="000000"/>
        </w:rPr>
        <w:t xml:space="preserve"> Глава 4. Порядок расчета и оплаты коммунальных услуг</w:t>
      </w:r>
    </w:p>
    <w:bookmarkEnd w:id="103"/>
    <w:bookmarkStart w:name="z116" w:id="104"/>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bookmarkEnd w:id="104"/>
    <w:bookmarkStart w:name="z117" w:id="105"/>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5"/>
    <w:bookmarkStart w:name="z118" w:id="106"/>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6"/>
    <w:bookmarkStart w:name="z119" w:id="107"/>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7"/>
    <w:bookmarkStart w:name="z120" w:id="108"/>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8"/>
    <w:bookmarkStart w:name="z121" w:id="109"/>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9"/>
    <w:bookmarkStart w:name="z122" w:id="11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10"/>
    <w:bookmarkStart w:name="z123" w:id="111"/>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11"/>
    <w:bookmarkStart w:name="z124" w:id="112"/>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112"/>
    <w:bookmarkStart w:name="z125" w:id="113"/>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13"/>
    <w:bookmarkStart w:name="z126" w:id="114"/>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4"/>
    <w:bookmarkStart w:name="z127" w:id="11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5"/>
    <w:bookmarkStart w:name="z128" w:id="116"/>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16"/>
    <w:bookmarkStart w:name="z129" w:id="117"/>
    <w:p>
      <w:pPr>
        <w:spacing w:after="0"/>
        <w:ind w:left="0"/>
        <w:jc w:val="left"/>
      </w:pPr>
      <w:r>
        <w:rPr>
          <w:rFonts w:ascii="Times New Roman"/>
          <w:b/>
          <w:i w:val="false"/>
          <w:color w:val="000000"/>
        </w:rPr>
        <w:t xml:space="preserve"> Глава 4-1. Требования и порядок работы ЕРЦ.</w:t>
      </w:r>
    </w:p>
    <w:bookmarkEnd w:id="117"/>
    <w:bookmarkStart w:name="z130" w:id="118"/>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8"/>
    <w:bookmarkStart w:name="z131" w:id="119"/>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9"/>
    <w:bookmarkStart w:name="z132" w:id="120"/>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20"/>
    <w:bookmarkStart w:name="z133" w:id="121"/>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21"/>
    <w:bookmarkStart w:name="z134" w:id="122"/>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22"/>
    <w:bookmarkStart w:name="z135" w:id="123"/>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23"/>
    <w:bookmarkStart w:name="z136" w:id="124"/>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4"/>
    <w:bookmarkStart w:name="z137" w:id="125"/>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5"/>
    <w:bookmarkStart w:name="z138" w:id="126"/>
    <w:p>
      <w:pPr>
        <w:spacing w:after="0"/>
        <w:ind w:left="0"/>
        <w:jc w:val="both"/>
      </w:pPr>
      <w:r>
        <w:rPr>
          <w:rFonts w:ascii="Times New Roman"/>
          <w:b w:val="false"/>
          <w:i w:val="false"/>
          <w:color w:val="000000"/>
          <w:sz w:val="28"/>
        </w:rPr>
        <w:t>
      31-9. В случае выявления несоответствий ЕРЦ инициирует:</w:t>
      </w:r>
    </w:p>
    <w:bookmarkEnd w:id="126"/>
    <w:bookmarkStart w:name="z139" w:id="127"/>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7"/>
    <w:bookmarkStart w:name="z140" w:id="128"/>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8"/>
    <w:bookmarkStart w:name="z141" w:id="129"/>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9"/>
    <w:bookmarkStart w:name="z142" w:id="130"/>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30"/>
    <w:bookmarkStart w:name="z143" w:id="131"/>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31"/>
    <w:bookmarkStart w:name="z144" w:id="132"/>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32"/>
    <w:bookmarkStart w:name="z145" w:id="133"/>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33"/>
    <w:bookmarkStart w:name="z146" w:id="134"/>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4"/>
    <w:bookmarkStart w:name="z147" w:id="135"/>
    <w:p>
      <w:pPr>
        <w:spacing w:after="0"/>
        <w:ind w:left="0"/>
        <w:jc w:val="both"/>
      </w:pPr>
      <w:r>
        <w:rPr>
          <w:rFonts w:ascii="Times New Roman"/>
          <w:b w:val="false"/>
          <w:i w:val="false"/>
          <w:color w:val="000000"/>
          <w:sz w:val="28"/>
        </w:rPr>
        <w:t>
      31-12. Требования к ЕРЦ:</w:t>
      </w:r>
    </w:p>
    <w:bookmarkEnd w:id="135"/>
    <w:bookmarkStart w:name="z148" w:id="136"/>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6"/>
    <w:bookmarkStart w:name="z149" w:id="137"/>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7"/>
    <w:bookmarkStart w:name="z150" w:id="138"/>
    <w:p>
      <w:pPr>
        <w:spacing w:after="0"/>
        <w:ind w:left="0"/>
        <w:jc w:val="both"/>
      </w:pPr>
      <w:r>
        <w:rPr>
          <w:rFonts w:ascii="Times New Roman"/>
          <w:b w:val="false"/>
          <w:i w:val="false"/>
          <w:color w:val="000000"/>
          <w:sz w:val="28"/>
        </w:rPr>
        <w:t>
      3) соблюдение единых требований в области информационно- коммуникационных технологий и обеспечения информационной безопасности, установленных законодательством Республики Казахстан;</w:t>
      </w:r>
    </w:p>
    <w:bookmarkEnd w:id="138"/>
    <w:bookmarkStart w:name="z151" w:id="139"/>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9"/>
    <w:bookmarkStart w:name="z152" w:id="140"/>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40"/>
    <w:bookmarkStart w:name="z153" w:id="141"/>
    <w:p>
      <w:pPr>
        <w:spacing w:after="0"/>
        <w:ind w:left="0"/>
        <w:jc w:val="both"/>
      </w:pPr>
      <w:r>
        <w:rPr>
          <w:rFonts w:ascii="Times New Roman"/>
          <w:b w:val="false"/>
          <w:i w:val="false"/>
          <w:color w:val="000000"/>
          <w:sz w:val="28"/>
        </w:rPr>
        <w:t>
      31-13. Функции ЕРЦ:</w:t>
      </w:r>
    </w:p>
    <w:bookmarkEnd w:id="141"/>
    <w:bookmarkStart w:name="z154" w:id="142"/>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2"/>
    <w:bookmarkStart w:name="z155" w:id="143"/>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3"/>
    <w:bookmarkStart w:name="z156" w:id="144"/>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4"/>
    <w:bookmarkStart w:name="z157" w:id="145"/>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5"/>
    <w:bookmarkStart w:name="z158" w:id="146"/>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6"/>
    <w:bookmarkStart w:name="z159" w:id="147"/>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7"/>
    <w:bookmarkStart w:name="z160" w:id="148"/>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8"/>
    <w:bookmarkStart w:name="z161" w:id="149"/>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9"/>
    <w:bookmarkStart w:name="z162" w:id="150"/>
    <w:p>
      <w:pPr>
        <w:spacing w:after="0"/>
        <w:ind w:left="0"/>
        <w:jc w:val="both"/>
      </w:pPr>
      <w:r>
        <w:rPr>
          <w:rFonts w:ascii="Times New Roman"/>
          <w:b w:val="false"/>
          <w:i w:val="false"/>
          <w:color w:val="000000"/>
          <w:sz w:val="28"/>
        </w:rPr>
        <w:t>
      31-14. Оценка результативности деятельности ЕРЦ:</w:t>
      </w:r>
    </w:p>
    <w:bookmarkEnd w:id="150"/>
    <w:bookmarkStart w:name="z163" w:id="151"/>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1"/>
    <w:bookmarkStart w:name="z164" w:id="152"/>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2"/>
    <w:bookmarkStart w:name="z165" w:id="153"/>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3"/>
    <w:bookmarkStart w:name="z166" w:id="154"/>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4"/>
    <w:bookmarkStart w:name="z167" w:id="155"/>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5"/>
    <w:bookmarkStart w:name="z168" w:id="156"/>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6"/>
    <w:bookmarkStart w:name="z169" w:id="157"/>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7"/>
    <w:bookmarkStart w:name="z170" w:id="158"/>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8"/>
    <w:bookmarkStart w:name="z171" w:id="159"/>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9"/>
    <w:bookmarkStart w:name="z172" w:id="160"/>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60"/>
    <w:bookmarkStart w:name="z173" w:id="161"/>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1"/>
    <w:bookmarkStart w:name="z174" w:id="162"/>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2"/>
    <w:bookmarkStart w:name="z175" w:id="163"/>
    <w:p>
      <w:pPr>
        <w:spacing w:after="0"/>
        <w:ind w:left="0"/>
        <w:jc w:val="left"/>
      </w:pPr>
      <w:r>
        <w:rPr>
          <w:rFonts w:ascii="Times New Roman"/>
          <w:b/>
          <w:i w:val="false"/>
          <w:color w:val="000000"/>
        </w:rPr>
        <w:t xml:space="preserve"> Глава 5. Порядок разрешения разногласий</w:t>
      </w:r>
    </w:p>
    <w:bookmarkEnd w:id="163"/>
    <w:bookmarkStart w:name="z176" w:id="164"/>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4"/>
    <w:bookmarkStart w:name="z177" w:id="165"/>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5"/>
    <w:bookmarkStart w:name="z178" w:id="16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6"/>
    <w:bookmarkStart w:name="z179" w:id="16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7"/>
    <w:bookmarkStart w:name="z180" w:id="16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8"/>
    <w:bookmarkStart w:name="z181" w:id="16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9"/>
    <w:bookmarkStart w:name="z182" w:id="170"/>
    <w:p>
      <w:pPr>
        <w:spacing w:after="0"/>
        <w:ind w:left="0"/>
        <w:jc w:val="both"/>
      </w:pPr>
      <w:r>
        <w:rPr>
          <w:rFonts w:ascii="Times New Roman"/>
          <w:b w:val="false"/>
          <w:i w:val="false"/>
          <w:color w:val="000000"/>
          <w:sz w:val="28"/>
        </w:rPr>
        <w:t>
      2) характер ухудшения качества коммунальных услуг;</w:t>
      </w:r>
    </w:p>
    <w:bookmarkEnd w:id="170"/>
    <w:bookmarkStart w:name="z183" w:id="17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1"/>
    <w:bookmarkStart w:name="z184" w:id="17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2"/>
    <w:bookmarkStart w:name="z185" w:id="17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3"/>
    <w:bookmarkStart w:name="z186" w:id="174"/>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4"/>
    <w:bookmarkStart w:name="z187" w:id="175"/>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5"/>
    <w:bookmarkStart w:name="z188" w:id="176"/>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6"/>
    <w:bookmarkStart w:name="z189" w:id="177"/>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7"/>
    <w:bookmarkStart w:name="z190" w:id="17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8"/>
    <w:bookmarkStart w:name="z191" w:id="179"/>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9"/>
    <w:bookmarkStart w:name="z192" w:id="180"/>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80"/>
    <w:bookmarkStart w:name="z193" w:id="18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1"/>
    <w:bookmarkStart w:name="z194" w:id="182"/>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2"/>
    <w:bookmarkStart w:name="z195" w:id="183"/>
    <w:p>
      <w:pPr>
        <w:spacing w:after="0"/>
        <w:ind w:left="0"/>
        <w:jc w:val="left"/>
      </w:pPr>
      <w:r>
        <w:rPr>
          <w:rFonts w:ascii="Times New Roman"/>
          <w:b/>
          <w:i w:val="false"/>
          <w:color w:val="000000"/>
        </w:rPr>
        <w:t xml:space="preserve"> Глава 6. Заключительные положения</w:t>
      </w:r>
    </w:p>
    <w:bookmarkEnd w:id="183"/>
    <w:bookmarkStart w:name="z196" w:id="184"/>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84"/>
    <w:bookmarkStart w:name="z197" w:id="185"/>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5"/>
    <w:bookmarkStart w:name="z198" w:id="186"/>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