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c90d" w14:textId="5a6c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Ащыбулакского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Ащыбулакского сельского округа Илийского района Алматинской области от 20 мая 2026 года № 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Ащыбулакского сельского округа и на основании заключения областной ономастической комиссии от 29 апреля 2026 года, аким Ащыбулакского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Ащыбулакского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Мухаметжан Туймебаева: улицу "Атауыжоқ" – в улицу "ҚұлымбаевШолпанқұл", улицу "Атауыжоқ" – в улицу "Амандаев Абу", улицу "Атауыжоқ" – в улицу "СембаевЖәкіш", улицу "Озерная" – в улицу "Балқаш", улицу "Первомайская" – в улицу "Бурабай";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Коккайнар: улицу "Новобережная" – в улицу "Ордабасы", улицу "Молодежная" – в улицу "Хантау", улицу "Цветочная" – в улицу "Жерұйық", улицу "Банная" – в улицу "Омбы";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Толе би: улицу "Набережная" – в улицу "Киелібұлақ";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