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65f80" w14:textId="8e65f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Енбекшиказахского районного маслихата от 6 января 2025 года № VIII-36-163 "О бюджетах города Есик и сельских округов Енбекшиказахского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Енбекшиказахского районного маслихата Алматинской области от 27 февраля 2026 года № 57-255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3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Енбекшиказахский районный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Енбекшиказахского районного маслихата "О бюджетах города Есик и сельских округов Енбекшиказахского района на 2025-2027 годы" от 06 яваря 2025 года </w:t>
      </w:r>
      <w:r>
        <w:rPr>
          <w:rFonts w:ascii="Times New Roman"/>
          <w:b w:val="false"/>
          <w:i w:val="false"/>
          <w:color w:val="000000"/>
          <w:sz w:val="28"/>
        </w:rPr>
        <w:t>№ VIII-36-163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Енбекшиказахский районный маслихат:".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Енбекшиказахского районного маслихата по вопросам экономики, бюджета и финансов.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Енбекшиказахского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