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06d" w14:textId="5516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2025 года № 43-192 "О бюджете Жамбылского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 апреля 2026 года № 46-205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43-192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220403)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26 354 484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11 628 129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61 749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3 125 372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11 539 234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23 866 899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108 254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285 450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177 196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2 379 331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2 379 331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285 450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2 986 631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321 850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2026 года № 46-205 "О внесении изменений в решение Жамбылского районного маслихата от 25 декабря 2025 года № 43-192 "О бюджете Жамбылского района на 2026-2028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25 декабря 2025 года № 43-192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26 354 484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11 628 129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5 669 648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11 539 234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 ых ( недоиспользова нных) целевых трансфертов, выделенных из республиканско 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