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83a79" w14:textId="2e83a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охранной зоны и режима природопользования Чарынского государственного национального природного парка на территории Алматинской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Алматинской области от 3 сентября 2026 года № 234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статьей 123 Земельного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1-13)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и статьями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особо охраняемых природных территориях" акимат Алматинской области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охранную зону шириной не менее двух километров без изъятия у землепользователей и собственников земельных участков, а также режим природопользования Чарынского государственного национального природного парка на территории Алматинской области согласно приложению к настоящему постановлению. 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земельных отношений Алматинской области" в установленном законодательством Республики Казахстан порядке обеспечить: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Алматинской области.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Алматинской области.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Алматинской области от 3 сентября 2026 года № 234</w:t>
            </w:r>
          </w:p>
        </w:tc>
      </w:tr>
    </w:tbl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природопользования на территории охранной зоны Чарынского государственного национального природного парка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охранной зоне Чарынского государственного национального природного парка (далее- государственный национальный природный парк) запрещается: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размещение, проектирование, строительство и эксплуатация объектов, внедрение новых технологий, оказывающих вредное воздействие на экологические системы государственного национального природного парка;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выброс в атмосферу и сброс в открытые водные источники и на рельеф загрязняющих веществ и сточных вод;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разведка и добыча полезных ископаемых, за исключением случаев, указанных в пункте 2 статьи </w:t>
      </w:r>
      <w:r>
        <w:rPr>
          <w:rFonts w:ascii="Times New Roman"/>
          <w:b w:val="false"/>
          <w:i w:val="false"/>
          <w:color w:val="000000"/>
          <w:sz w:val="28"/>
        </w:rPr>
        <w:t>84-2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 Республики Казахстан "Об особо охраняемых природных территориях";</w:t>
      </w:r>
    </w:p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охота;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захоронение радиоактивных материалов и промышленных отходов;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деятельность, способная изменить гидрологический режим экологических систем государственного национального природного парка (строительство гидротехнических сооружений и других объектов, приводящих к прекращению или снижению естественного стока вод);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интродукция чужеродных видов диких животных и дикорастущих растений;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другая деятельность, способная оказать вредное воздействие на экологические системы государственного национального природного парка.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 территории охранной зоны государственного национального природного парка могут осуществляться различные формы хозяйственной деятельности, не оказывающие негативного воздействия на состояние экологических систем национального парка: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лесохозяйственная деятельность; 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традиционное землепользование, включая пастьбу скота и сенокошение, а также иная деятельность в рамках обеспечения долговременной сохранности и неуязвимости биологического разнообразия;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туристская и рекреационная деятельность;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минеральных вод, бальнеологических и климатических ресурсов;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промысловое и любительское (спортивное) рыболовство, а также рыбоводство;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наземных и авиационных работ по тушению лесных и степных пожаров;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рекультивация нарушенных земель;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восстановление лесных и иных растительных сообществ;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восстановление среды обитания и численности диких животных;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использование земельных участков для обустройства мест пребывания туристов, устройства питомников для искусственного размножения, выращивания, разведения эндемичных, редких и находящихся под угрозой исчезновения видов растений и животных, а также строительства служебных зданий (кордонов) для проживания работников государственного национального природного парка, предоставления им служебных земельных наделов.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охранной зоне государственного национального природного парка при осуществлении видов деятельности, указанных в пункте 2 настоящего режима, должны предусматриваться и осуществляться мероприятия по сохранению среды обитания и условий размножения объектов растительного и животного мира, путей миграции и мест концентрации животных, обеспечиваться неприкосновенность участков, представляющих особую ценность в качестве среды обитания диких животных, а также иных объектов государственного природно-заповедного фонда.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Ограничения хозяйственной деятельности собственников земельных участков и землепользователей в охранной зоне государственного национального природного парка устанавливаются решением местного исполнительного органа Алматинской области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"Об особо охраняемых природных территориях".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