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1efd" w14:textId="f061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19 декабря 2025 года № 551 "Об утверждении Шалкарского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июня 2026 года № 665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19 декабря 2025 года № 551 "Об утверждении Шалкарского районного бюджета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6131123,1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- 4948071,0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- 138784,0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- 1042530,1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- 6023079,6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-66641,0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- 75291,0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- 174684,5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-174684,5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517808,0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334473,5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районном бюджете на 2026 год поступление целевого текущего трансферта из бюджета Есет Котибарулы сельского округа в объеме 805467,0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в районном бюджете на 2026 год объемы текущих целевых трансфертов бюджетам города районного значения и сельских округов в сумме 645747,6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нраселенных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2026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