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f16f" w14:textId="2abf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13 февраля 2026 года № 519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в размере 30 (тридцати) процентов к должностным окладам работников коммунального государственного учреждения Мугалжарский районный "Молодежный ресурсный центр" государственного учреждения "Мугалжарский районный отдел внутренней политики" акимата Мугалжарского района из местного бюджета.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установлении стимулирующих надбавок к должностным окладам работников организаций, финансируемых из местного бюджета" от 16 июля 2025 года № 422.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 и распространяется на отношения, возникшие с 1 июля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