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433a" w14:textId="15f4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5 мая 2026 года № 315 "Об оказании дополнительной социальной помощи отдельным категориям нуждающихся граждан Мартукского района в связи с 40 годовщиной ликвидации последствий катастрофы на Чернобыльской атомной электростанции"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15 июля 2026 года № 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5 мая 2026 года № 315 "Об оказании дополнительной социальной помощи отдельным категориям нуждающихся граждан Мартукского района в связи с 40 годовщиной ликвидации последствий катастрофы на Чернобыльской атомной электростанции".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