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d301" w14:textId="ee3d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"Центр поддержки семьи "Қамқор" государственного учреждения "Мартукский районный отдел занятости и социальных программ",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марта 2026 года № 306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30 (тридцати) процентов к должностным окладам работников коммунального государственного учреждения "Центр поддержки семьи "Қамқор" государственного учреждения "Мартукский районный отдел занятости и социальных программ", финансируемых из местного бюджета в порядке и условиях, определенным местным исполнительным органом Мартукского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марта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