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759c" w14:textId="8d77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26 декабря 2025 года № 438 "Об утверждении бюджета Жиренкопинского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февраля 2026 года № 449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26 декабря 2025 года № 438 "Об утверждении бюджета Жиренкопинского сельского округа на 2026-2028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Жиренкопинского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40501,1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829,2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новое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(возврат полностью неиспользованных целевых трансфертов)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