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33cd7" w14:textId="fb33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Каргалинскому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февраля 2026 года № 427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государственным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Каргалинский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в размере 0 (ноль) процентов от стоимости пребывания.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