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34a7" w14:textId="7453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31 декабря 2024 года № 421 "Об утверждении сумм по социально значимым субсидируемым сообщениям"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апреля 2026 года № 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31 декабря 2024 года № 421 "Об утверждении сумм по социально значимым субсидируемым сообщениям"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по социально значимым субсидируемым сообщениям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определенный в соответствии с Методикой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установленный местным исполнительным органом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111 "Актобе – Маржанбулак"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255 "Актобе – Карауылкелды"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231 "Актобе – Кобда"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"Актобе – Сарыжар"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"Актобе – Родниковка"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211 "Актобе – Мартук"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239 "Актобе – Хромтау"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 "Актобе – Кандыагаш"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"Актобе – Алга"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209 "Актобе – Шубаркудук"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 "Актобе – Бадамша"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203 "Актобе – Кенкияк-Сорколь"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237 "Актобе – Уил"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245 "Актобе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Жургенева"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межрайонный (междугородный внутриобластной)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тарифом, определенным в соответствии с Методикой и тарифом, установленным местным исполнительным органом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51 161 762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153 485 286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18 937 869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24 801 722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29 903 583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79 507 027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46 572 225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139 716 675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20 866 653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62 599 959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31 544 680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82 619 192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143 355 665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430 066 995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439 186 404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54 193 226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68 172 102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18 127 480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25 285 863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30 013 527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36 513 372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27 359 234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27 359 234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