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34a7" w14:textId="7453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31 декабря 2024 года № 421 "Об утверждении сумм по социально значимым субсидируемым сообщениям"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апреля 2026 года № 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декабря 2024 года № 421 "Об утверждении сумм по социально значимым субсидируемым сообщениям"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Суммы по социально значимым субсидируемым сообщениям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определенный в соответствии с Методикой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установленный местным исполнительным органом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 "Актобе – Маржанбулак"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 "Актобе – Карауылкелды"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 "Актобе – Кобда"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"Актобе – Сарыжар"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"Актобе – Родниковка"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 "Актобе – Мартук"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 "Актобе – Хромтау"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 "Актобе – Кандыагаш"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"Актобе – Алга"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 "Актобе – Шубаркудук"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 "Актобе – Бадамша"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 "Актобе – Кенкияк-Сорколь"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 "Актобе – Уил"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"Актобе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Жургенева"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тарифом, определенным в соответствии с Методикой и тарифом, установленным местным исполнительным органом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153 485 286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79 507 027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31 544 680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430 066 995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439 186 404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25 285 863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30 013 527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27 359 234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