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8b12" w14:textId="f868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17 марта 2026 года № 193 "Об утверждении Инструкции по организации деятельности подразделений органов внутренних дел по контролю в сфере оборота гражданского и служебного оружия"</w:t>
      </w:r>
    </w:p>
    <w:p>
      <w:pPr>
        <w:spacing w:after="0"/>
        <w:ind w:left="0"/>
        <w:jc w:val="both"/>
      </w:pPr>
      <w:r>
        <w:rPr>
          <w:rFonts w:ascii="Times New Roman"/>
          <w:b w:val="false"/>
          <w:i w:val="false"/>
          <w:color w:val="000000"/>
          <w:sz w:val="28"/>
        </w:rPr>
        <w:t>Приказ Министра внутренних дел Республики Казахстан от 1 июля 2026 года № 468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1 июля 2026 года.</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17 марта 2026 года № 193 "Об утверждении Инструкции по организации деятельности подразделений органов внутренних дел по контролю в сфере оборота гражданского и служебного оружия"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деятельности подразделений органов внутренних дел по контролю в сфере оборота гражданского и служебного оружия,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"3. Единую систему контроля за оборотом, зарегистрированного в ОВД гражданского, служебного и наградного оружия, а также гражданской пиротехники образуют подразделения КОГСО Комитета административной полиции (далее – КАП) Министерства внутренних дел Республики Казахстан (далее – МВД), Департаментов полиции столицы, областей, городов республиканского значения и на транспорте (далее – ДП(Т), органов полиции городов, районов, районов в городах, на транспорте (далее – ГОРОП(Т)).";</w:t>
      </w:r>
    </w:p>
    <w:bookmarkEnd w:id="3"/>
    <w:bookmarkStart w:name="z10" w:id="4"/>
    <w:p>
      <w:pPr>
        <w:spacing w:after="0"/>
        <w:ind w:left="0"/>
        <w:jc w:val="both"/>
      </w:pPr>
      <w:r>
        <w:rPr>
          <w:rFonts w:ascii="Times New Roman"/>
          <w:b w:val="false"/>
          <w:i w:val="false"/>
          <w:color w:val="000000"/>
          <w:sz w:val="28"/>
        </w:rPr>
        <w:t>
      в пункт 11 вносится изменение на казахском языке, текст на русском не меняется;</w:t>
      </w:r>
    </w:p>
    <w:bookmarkEnd w:id="4"/>
    <w:bookmarkStart w:name="z11" w:id="5"/>
    <w:p>
      <w:pPr>
        <w:spacing w:after="0"/>
        <w:ind w:left="0"/>
        <w:jc w:val="both"/>
      </w:pPr>
      <w:r>
        <w:rPr>
          <w:rFonts w:ascii="Times New Roman"/>
          <w:b w:val="false"/>
          <w:i w:val="false"/>
          <w:color w:val="000000"/>
          <w:sz w:val="28"/>
        </w:rPr>
        <w:t>
      в пункт 13 вносится изменение на казахском языке, текст на русском не меняется;</w:t>
      </w:r>
    </w:p>
    <w:bookmarkEnd w:id="5"/>
    <w:bookmarkStart w:name="z12" w:id="6"/>
    <w:p>
      <w:pPr>
        <w:spacing w:after="0"/>
        <w:ind w:left="0"/>
        <w:jc w:val="both"/>
      </w:pPr>
      <w:r>
        <w:rPr>
          <w:rFonts w:ascii="Times New Roman"/>
          <w:b w:val="false"/>
          <w:i w:val="false"/>
          <w:color w:val="000000"/>
          <w:sz w:val="28"/>
        </w:rPr>
        <w:t>
      в подпункт 1) пункта 18 вносится изменение на казахском языке, текст на русском не меняется;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xml:space="preserve">
      "19. УКОГСО в пределах своей компетенции выдает разрешения на приобретение, хранение, хранение и ношение, перевозку служебного оружия и патронов к нему предназначенного для использования в целях обеспечения личной безопасности должностных лиц государственных органов, должности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 отнесены к политическим, депутатами Курултая Республики Казахстан, а также наградного оружия гражданам Республики Казахстан.</w:t>
      </w:r>
    </w:p>
    <w:bookmarkEnd w:id="7"/>
    <w:bookmarkStart w:name="z15" w:id="8"/>
    <w:p>
      <w:pPr>
        <w:spacing w:after="0"/>
        <w:ind w:left="0"/>
        <w:jc w:val="both"/>
      </w:pPr>
      <w:r>
        <w:rPr>
          <w:rFonts w:ascii="Times New Roman"/>
          <w:b w:val="false"/>
          <w:i w:val="false"/>
          <w:color w:val="000000"/>
          <w:sz w:val="28"/>
        </w:rPr>
        <w:t>
      УКОГСО согласовывает юридическим лицам заявления для получения лицензий и заключений или отказывает в их согласовании:</w:t>
      </w:r>
    </w:p>
    <w:bookmarkEnd w:id="8"/>
    <w:bookmarkStart w:name="z16" w:id="9"/>
    <w:p>
      <w:pPr>
        <w:spacing w:after="0"/>
        <w:ind w:left="0"/>
        <w:jc w:val="both"/>
      </w:pPr>
      <w:r>
        <w:rPr>
          <w:rFonts w:ascii="Times New Roman"/>
          <w:b w:val="false"/>
          <w:i w:val="false"/>
          <w:color w:val="000000"/>
          <w:sz w:val="28"/>
        </w:rPr>
        <w:t>
       лицензию на осуществление деятельности по разработке, производству, торговле гражданского и служебного оружия и патронов к нему;</w:t>
      </w:r>
    </w:p>
    <w:bookmarkEnd w:id="9"/>
    <w:bookmarkStart w:name="z17" w:id="10"/>
    <w:p>
      <w:pPr>
        <w:spacing w:after="0"/>
        <w:ind w:left="0"/>
        <w:jc w:val="both"/>
      </w:pPr>
      <w:r>
        <w:rPr>
          <w:rFonts w:ascii="Times New Roman"/>
          <w:b w:val="false"/>
          <w:i w:val="false"/>
          <w:color w:val="000000"/>
          <w:sz w:val="28"/>
        </w:rPr>
        <w:t>
      лицензию на осуществление деятельности по разработке, производству, торговле, использованию гражданских пиротехнических веществ и изделий с их применением;</w:t>
      </w:r>
    </w:p>
    <w:bookmarkEnd w:id="10"/>
    <w:bookmarkStart w:name="z18" w:id="11"/>
    <w:p>
      <w:pPr>
        <w:spacing w:after="0"/>
        <w:ind w:left="0"/>
        <w:jc w:val="both"/>
      </w:pPr>
      <w:r>
        <w:rPr>
          <w:rFonts w:ascii="Times New Roman"/>
          <w:b w:val="false"/>
          <w:i w:val="false"/>
          <w:color w:val="000000"/>
          <w:sz w:val="28"/>
        </w:rPr>
        <w:t>
       лицензию на экспорт и импорт специфических товаров (гражданских пиротехнических веществ и изделий с их применением);</w:t>
      </w:r>
    </w:p>
    <w:bookmarkEnd w:id="11"/>
    <w:bookmarkStart w:name="z19" w:id="12"/>
    <w:p>
      <w:pPr>
        <w:spacing w:after="0"/>
        <w:ind w:left="0"/>
        <w:jc w:val="both"/>
      </w:pPr>
      <w:r>
        <w:rPr>
          <w:rFonts w:ascii="Times New Roman"/>
          <w:b w:val="false"/>
          <w:i w:val="false"/>
          <w:color w:val="000000"/>
          <w:sz w:val="28"/>
        </w:rPr>
        <w:t>
      заключения на ввоз на территорию Республики Казахстан, вывоз с территории Республики Казахстан гражданского и служебного оружия, его основных (составных) частей, и патронов к нему (за исключением иностранным гражданам, пребывающим с целью охоты и спортивного оружия для участия в спортивных мероприятиях).</w:t>
      </w:r>
    </w:p>
    <w:bookmarkEnd w:id="12"/>
    <w:bookmarkStart w:name="z20" w:id="13"/>
    <w:p>
      <w:pPr>
        <w:spacing w:after="0"/>
        <w:ind w:left="0"/>
        <w:jc w:val="both"/>
      </w:pPr>
      <w:r>
        <w:rPr>
          <w:rFonts w:ascii="Times New Roman"/>
          <w:b w:val="false"/>
          <w:i w:val="false"/>
          <w:color w:val="000000"/>
          <w:sz w:val="28"/>
        </w:rPr>
        <w:t>
      Все виды вышеуказанных разрешений, согласование заключений и лицензий подписываются председателем КАП МВД или его заместителями.";</w:t>
      </w:r>
    </w:p>
    <w:bookmarkEnd w:id="13"/>
    <w:bookmarkStart w:name="z21" w:id="14"/>
    <w:p>
      <w:pPr>
        <w:spacing w:after="0"/>
        <w:ind w:left="0"/>
        <w:jc w:val="both"/>
      </w:pPr>
      <w:r>
        <w:rPr>
          <w:rFonts w:ascii="Times New Roman"/>
          <w:b w:val="false"/>
          <w:i w:val="false"/>
          <w:color w:val="000000"/>
          <w:sz w:val="28"/>
        </w:rPr>
        <w:t>
      в подпункты 1) и 5) пункта 22 вносятся изменения на казахском языке, текст на русском не меняется;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23" w:id="15"/>
    <w:p>
      <w:pPr>
        <w:spacing w:after="0"/>
        <w:ind w:left="0"/>
        <w:jc w:val="both"/>
      </w:pPr>
      <w:r>
        <w:rPr>
          <w:rFonts w:ascii="Times New Roman"/>
          <w:b w:val="false"/>
          <w:i w:val="false"/>
          <w:color w:val="000000"/>
          <w:sz w:val="28"/>
        </w:rPr>
        <w:t>
      "23. Подразделения КОГСО УОБ ДП в пределах своей компетенции выдают:</w:t>
      </w:r>
    </w:p>
    <w:bookmarkEnd w:id="15"/>
    <w:bookmarkStart w:name="z24" w:id="16"/>
    <w:p>
      <w:pPr>
        <w:spacing w:after="0"/>
        <w:ind w:left="0"/>
        <w:jc w:val="both"/>
      </w:pPr>
      <w:r>
        <w:rPr>
          <w:rFonts w:ascii="Times New Roman"/>
          <w:b w:val="false"/>
          <w:i w:val="false"/>
          <w:color w:val="000000"/>
          <w:sz w:val="28"/>
        </w:rPr>
        <w:t>
      1) лицензии:</w:t>
      </w:r>
    </w:p>
    <w:bookmarkEnd w:id="16"/>
    <w:bookmarkStart w:name="z25" w:id="17"/>
    <w:p>
      <w:pPr>
        <w:spacing w:after="0"/>
        <w:ind w:left="0"/>
        <w:jc w:val="both"/>
      </w:pPr>
      <w:r>
        <w:rPr>
          <w:rFonts w:ascii="Times New Roman"/>
          <w:b w:val="false"/>
          <w:i w:val="false"/>
          <w:color w:val="000000"/>
          <w:sz w:val="28"/>
        </w:rPr>
        <w:t>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w:t>
      </w:r>
    </w:p>
    <w:bookmarkEnd w:id="17"/>
    <w:bookmarkStart w:name="z26" w:id="18"/>
    <w:p>
      <w:pPr>
        <w:spacing w:after="0"/>
        <w:ind w:left="0"/>
        <w:jc w:val="both"/>
      </w:pPr>
      <w:r>
        <w:rPr>
          <w:rFonts w:ascii="Times New Roman"/>
          <w:b w:val="false"/>
          <w:i w:val="false"/>
          <w:color w:val="000000"/>
          <w:sz w:val="28"/>
        </w:rPr>
        <w:t>
      на осуществление деятельности по разработке, производству, торговле и использованию гражданских пиротехнических веществ и изделий с их применением.</w:t>
      </w:r>
    </w:p>
    <w:bookmarkEnd w:id="18"/>
    <w:bookmarkStart w:name="z27" w:id="19"/>
    <w:p>
      <w:pPr>
        <w:spacing w:after="0"/>
        <w:ind w:left="0"/>
        <w:jc w:val="both"/>
      </w:pPr>
      <w:r>
        <w:rPr>
          <w:rFonts w:ascii="Times New Roman"/>
          <w:b w:val="false"/>
          <w:i w:val="false"/>
          <w:color w:val="000000"/>
          <w:sz w:val="28"/>
        </w:rPr>
        <w:t>
      В ходе рассмотрения заявлений о выдаче лицензии юридическим лицам, заявление и все имеющиеся материалы направляются для согласования в КАП МВД, посредством ЦС ГБД "Е-лицензирование";</w:t>
      </w:r>
    </w:p>
    <w:bookmarkEnd w:id="19"/>
    <w:bookmarkStart w:name="z28" w:id="20"/>
    <w:p>
      <w:pPr>
        <w:spacing w:after="0"/>
        <w:ind w:left="0"/>
        <w:jc w:val="both"/>
      </w:pPr>
      <w:r>
        <w:rPr>
          <w:rFonts w:ascii="Times New Roman"/>
          <w:b w:val="false"/>
          <w:i w:val="false"/>
          <w:color w:val="000000"/>
          <w:sz w:val="28"/>
        </w:rPr>
        <w:t>
      2) заключения:</w:t>
      </w:r>
    </w:p>
    <w:bookmarkEnd w:id="20"/>
    <w:bookmarkStart w:name="z29" w:id="21"/>
    <w:p>
      <w:pPr>
        <w:spacing w:after="0"/>
        <w:ind w:left="0"/>
        <w:jc w:val="both"/>
      </w:pPr>
      <w:r>
        <w:rPr>
          <w:rFonts w:ascii="Times New Roman"/>
          <w:b w:val="false"/>
          <w:i w:val="false"/>
          <w:color w:val="000000"/>
          <w:sz w:val="28"/>
        </w:rPr>
        <w:t>
      на ввоз на территорию Республики Казахстан, вывоз с территории Республики Казахстан;</w:t>
      </w:r>
    </w:p>
    <w:bookmarkEnd w:id="21"/>
    <w:bookmarkStart w:name="z30" w:id="22"/>
    <w:p>
      <w:pPr>
        <w:spacing w:after="0"/>
        <w:ind w:left="0"/>
        <w:jc w:val="both"/>
      </w:pPr>
      <w:r>
        <w:rPr>
          <w:rFonts w:ascii="Times New Roman"/>
          <w:b w:val="false"/>
          <w:i w:val="false"/>
          <w:color w:val="000000"/>
          <w:sz w:val="28"/>
        </w:rPr>
        <w:t>
      иностранным гражданам, пребывающим на территорию Республики Казахстан по ходатайствам охотхозяйственных организации с целью охоты, а также приобретенного в установленном порядке на территории Республики Казахстан;</w:t>
      </w:r>
    </w:p>
    <w:bookmarkEnd w:id="22"/>
    <w:bookmarkStart w:name="z31" w:id="23"/>
    <w:p>
      <w:pPr>
        <w:spacing w:after="0"/>
        <w:ind w:left="0"/>
        <w:jc w:val="both"/>
      </w:pPr>
      <w:r>
        <w:rPr>
          <w:rFonts w:ascii="Times New Roman"/>
          <w:b w:val="false"/>
          <w:i w:val="false"/>
          <w:color w:val="000000"/>
          <w:sz w:val="28"/>
        </w:rPr>
        <w:t>
      гражданского и служебного оружия физическими лицами приобретенного в третьей стране для личного пользования;</w:t>
      </w:r>
    </w:p>
    <w:bookmarkEnd w:id="23"/>
    <w:bookmarkStart w:name="z32" w:id="24"/>
    <w:p>
      <w:pPr>
        <w:spacing w:after="0"/>
        <w:ind w:left="0"/>
        <w:jc w:val="both"/>
      </w:pPr>
      <w:r>
        <w:rPr>
          <w:rFonts w:ascii="Times New Roman"/>
          <w:b w:val="false"/>
          <w:i w:val="false"/>
          <w:color w:val="000000"/>
          <w:sz w:val="28"/>
        </w:rPr>
        <w:t>
      спортивного огнестрельного оружия и патронов к нему физическими лицами или спортивными организациями для участия в спортивных мероприятиях;</w:t>
      </w:r>
    </w:p>
    <w:bookmarkEnd w:id="24"/>
    <w:bookmarkStart w:name="z33" w:id="25"/>
    <w:p>
      <w:pPr>
        <w:spacing w:after="0"/>
        <w:ind w:left="0"/>
        <w:jc w:val="both"/>
      </w:pPr>
      <w:r>
        <w:rPr>
          <w:rFonts w:ascii="Times New Roman"/>
          <w:b w:val="false"/>
          <w:i w:val="false"/>
          <w:color w:val="000000"/>
          <w:sz w:val="28"/>
        </w:rPr>
        <w:t>
      единичных экземпляров гражданского оружия физическими лицами, выезжающими на постоянное место жительства;</w:t>
      </w:r>
    </w:p>
    <w:bookmarkEnd w:id="25"/>
    <w:bookmarkStart w:name="z34" w:id="26"/>
    <w:p>
      <w:pPr>
        <w:spacing w:after="0"/>
        <w:ind w:left="0"/>
        <w:jc w:val="both"/>
      </w:pPr>
      <w:r>
        <w:rPr>
          <w:rFonts w:ascii="Times New Roman"/>
          <w:b w:val="false"/>
          <w:i w:val="false"/>
          <w:color w:val="000000"/>
          <w:sz w:val="28"/>
        </w:rPr>
        <w:t>
      единичных экземпляров гражданского оружия физическими лицами, въезжающими на постоянное место жительства;</w:t>
      </w:r>
    </w:p>
    <w:bookmarkEnd w:id="26"/>
    <w:bookmarkStart w:name="z35" w:id="27"/>
    <w:p>
      <w:pPr>
        <w:spacing w:after="0"/>
        <w:ind w:left="0"/>
        <w:jc w:val="both"/>
      </w:pPr>
      <w:r>
        <w:rPr>
          <w:rFonts w:ascii="Times New Roman"/>
          <w:b w:val="false"/>
          <w:i w:val="false"/>
          <w:color w:val="000000"/>
          <w:sz w:val="28"/>
        </w:rPr>
        <w:t>
      гражданского и служебного оружия и патронов к нему физическими или юридическими лицами для участия в выставках;</w:t>
      </w:r>
    </w:p>
    <w:bookmarkEnd w:id="27"/>
    <w:bookmarkStart w:name="z36" w:id="28"/>
    <w:p>
      <w:pPr>
        <w:spacing w:after="0"/>
        <w:ind w:left="0"/>
        <w:jc w:val="both"/>
      </w:pPr>
      <w:r>
        <w:rPr>
          <w:rFonts w:ascii="Times New Roman"/>
          <w:b w:val="false"/>
          <w:i w:val="false"/>
          <w:color w:val="000000"/>
          <w:sz w:val="28"/>
        </w:rPr>
        <w:t>
      единичных экземпляров гражданского оружия и патронов к нему для физических лиц;</w:t>
      </w:r>
    </w:p>
    <w:bookmarkEnd w:id="28"/>
    <w:bookmarkStart w:name="z37" w:id="29"/>
    <w:p>
      <w:pPr>
        <w:spacing w:after="0"/>
        <w:ind w:left="0"/>
        <w:jc w:val="both"/>
      </w:pPr>
      <w:r>
        <w:rPr>
          <w:rFonts w:ascii="Times New Roman"/>
          <w:b w:val="false"/>
          <w:i w:val="false"/>
          <w:color w:val="000000"/>
          <w:sz w:val="28"/>
        </w:rPr>
        <w:t>
      на транзит по территории Республики Казахстан единичных экземпляров гражданского и служебного оружия, его основных (составных) частей и патронов к нему для физических лиц;</w:t>
      </w:r>
    </w:p>
    <w:bookmarkEnd w:id="29"/>
    <w:bookmarkStart w:name="z38" w:id="30"/>
    <w:p>
      <w:pPr>
        <w:spacing w:after="0"/>
        <w:ind w:left="0"/>
        <w:jc w:val="both"/>
      </w:pPr>
      <w:r>
        <w:rPr>
          <w:rFonts w:ascii="Times New Roman"/>
          <w:b w:val="false"/>
          <w:i w:val="false"/>
          <w:color w:val="000000"/>
          <w:sz w:val="28"/>
        </w:rPr>
        <w:t>
      юридическим лицам заключения на ввоз на территорию Республики Казахстан, вывоз с территории Республики Казахстан гражданского и служебного оружия, его основных (составных) частей, и патронов к нему, а также гражданского и служебного оружия и патронов к нему для проведения испытаний в целях подтверждения соответствия (сертификации или декларирования соответствия), на транзит по территории Республики Казахстан гражданского и служебного оружия, его основных (составных) частей и патронов к нему.</w:t>
      </w:r>
    </w:p>
    <w:bookmarkEnd w:id="30"/>
    <w:bookmarkStart w:name="z39" w:id="31"/>
    <w:p>
      <w:pPr>
        <w:spacing w:after="0"/>
        <w:ind w:left="0"/>
        <w:jc w:val="both"/>
      </w:pPr>
      <w:r>
        <w:rPr>
          <w:rFonts w:ascii="Times New Roman"/>
          <w:b w:val="false"/>
          <w:i w:val="false"/>
          <w:color w:val="000000"/>
          <w:sz w:val="28"/>
        </w:rPr>
        <w:t>
      В ходе рассмотрения заявлений о выдаче заключений юридическим лицам на ввоз на территорию Республики Казахстан, вывоз с территории Республики Казахстан гражданского и служебного оружия, его основных (составных) частей, и патронов к нему (за исключением иностранным гражданам, пребывающим с целью охоты и спортивного оружия для участия в спортивных мероприятиях), заявления и все имеющиеся материалы направляются для согласования в КАП МВД, посредством ЦС ГБД "Е-лицензирование";</w:t>
      </w:r>
    </w:p>
    <w:bookmarkEnd w:id="31"/>
    <w:bookmarkStart w:name="z40" w:id="32"/>
    <w:p>
      <w:pPr>
        <w:spacing w:after="0"/>
        <w:ind w:left="0"/>
        <w:jc w:val="both"/>
      </w:pPr>
      <w:r>
        <w:rPr>
          <w:rFonts w:ascii="Times New Roman"/>
          <w:b w:val="false"/>
          <w:i w:val="false"/>
          <w:color w:val="000000"/>
          <w:sz w:val="28"/>
        </w:rPr>
        <w:t>
      3) разрешения:</w:t>
      </w:r>
    </w:p>
    <w:bookmarkEnd w:id="32"/>
    <w:bookmarkStart w:name="z41" w:id="33"/>
    <w:p>
      <w:pPr>
        <w:spacing w:after="0"/>
        <w:ind w:left="0"/>
        <w:jc w:val="both"/>
      </w:pPr>
      <w:r>
        <w:rPr>
          <w:rFonts w:ascii="Times New Roman"/>
          <w:b w:val="false"/>
          <w:i w:val="false"/>
          <w:color w:val="000000"/>
          <w:sz w:val="28"/>
        </w:rPr>
        <w:t xml:space="preserve">
      физическим и юридическим лицам на приобретение, хранение, хранение и ношение, перевозку гражданского и служебного оружия и патронов к нему, за исключением предназначенного для использования в целях обеспечения личной безопасности должностных лиц государственных органов, должности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 отнесены к политическим, депутатами Курултая Республики Казахстан, а также наградного оружия гражданам Республики Казахстан;</w:t>
      </w:r>
    </w:p>
    <w:bookmarkEnd w:id="33"/>
    <w:bookmarkStart w:name="z42" w:id="34"/>
    <w:p>
      <w:pPr>
        <w:spacing w:after="0"/>
        <w:ind w:left="0"/>
        <w:jc w:val="both"/>
      </w:pPr>
      <w:r>
        <w:rPr>
          <w:rFonts w:ascii="Times New Roman"/>
          <w:b w:val="false"/>
          <w:i w:val="false"/>
          <w:color w:val="000000"/>
          <w:sz w:val="28"/>
        </w:rPr>
        <w:t>
      на приобретение гражданских пиротехнических веществ и изделий с их применением;</w:t>
      </w:r>
    </w:p>
    <w:bookmarkEnd w:id="34"/>
    <w:bookmarkStart w:name="z43" w:id="35"/>
    <w:p>
      <w:pPr>
        <w:spacing w:after="0"/>
        <w:ind w:left="0"/>
        <w:jc w:val="both"/>
      </w:pPr>
      <w:r>
        <w:rPr>
          <w:rFonts w:ascii="Times New Roman"/>
          <w:b w:val="false"/>
          <w:i w:val="false"/>
          <w:color w:val="000000"/>
          <w:sz w:val="28"/>
        </w:rPr>
        <w:t>
      на хранение гражданских пиротехнических веществ и изделий с их применением;</w:t>
      </w:r>
    </w:p>
    <w:bookmarkEnd w:id="35"/>
    <w:bookmarkStart w:name="z44" w:id="36"/>
    <w:p>
      <w:pPr>
        <w:spacing w:after="0"/>
        <w:ind w:left="0"/>
        <w:jc w:val="both"/>
      </w:pPr>
      <w:r>
        <w:rPr>
          <w:rFonts w:ascii="Times New Roman"/>
          <w:b w:val="false"/>
          <w:i w:val="false"/>
          <w:color w:val="000000"/>
          <w:sz w:val="28"/>
        </w:rPr>
        <w:t>
      на открытие и функционирование стрелковых тиров (стрельбищ) и стендов.</w:t>
      </w:r>
    </w:p>
    <w:bookmarkEnd w:id="36"/>
    <w:bookmarkStart w:name="z45" w:id="37"/>
    <w:p>
      <w:pPr>
        <w:spacing w:after="0"/>
        <w:ind w:left="0"/>
        <w:jc w:val="both"/>
      </w:pPr>
      <w:r>
        <w:rPr>
          <w:rFonts w:ascii="Times New Roman"/>
          <w:b w:val="false"/>
          <w:i w:val="false"/>
          <w:color w:val="000000"/>
          <w:sz w:val="28"/>
        </w:rPr>
        <w:t xml:space="preserve">
      Все разрешительные документы выдаются по форме согласно приложениям к </w:t>
      </w:r>
      <w:r>
        <w:rPr>
          <w:rFonts w:ascii="Times New Roman"/>
          <w:b w:val="false"/>
          <w:i w:val="false"/>
          <w:color w:val="000000"/>
          <w:sz w:val="28"/>
        </w:rPr>
        <w:t>приказу</w:t>
      </w:r>
      <w:r>
        <w:rPr>
          <w:rFonts w:ascii="Times New Roman"/>
          <w:b w:val="false"/>
          <w:i w:val="false"/>
          <w:color w:val="000000"/>
          <w:sz w:val="28"/>
        </w:rPr>
        <w:t xml:space="preserve">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 (далее – Приказ № 133).";</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47" w:id="38"/>
    <w:p>
      <w:pPr>
        <w:spacing w:after="0"/>
        <w:ind w:left="0"/>
        <w:jc w:val="both"/>
      </w:pPr>
      <w:r>
        <w:rPr>
          <w:rFonts w:ascii="Times New Roman"/>
          <w:b w:val="false"/>
          <w:i w:val="false"/>
          <w:color w:val="000000"/>
          <w:sz w:val="28"/>
        </w:rPr>
        <w:t>
      "25. Лицензии на осуществление деятельности по разработке, производству, ремонту и торговле гражданского и служебного оружия и патронов к нему, на осуществление деятельности по разработке, производству, торговле и использованию гражданских пиротехнических веществ и изделий с их применением, разрешения на приобретение, хранение и ношение гражданского огнестрельного оружия с нарезным стволом, на приобретение гражданского оружия иностранным гражданам, прибывшим в Республику Казахстан с целью туризма, по частным и служебным делам и зарегистрированным в ОВД, для проживания на территории Республики Казахстан, выдаются на общих основаниях по ходатайствам дипломатических представительств государств, гражданами которых они являются, при условии его вывоза за пределы Республики Казахстан в течение 7 (семи) дней со дня приобретения, на приобретение, хранение и ношение, перевозку иностранным гражданам, зарегистрированным в ОВД для проживания на территории Республики Казахстан на срок не менее одного года на общих основаниях по ходатайствам дипломатических представительств государств, гражданами которых они являются, подписываются начальниками ДП или заместителем начальника, курирующим подразделения КОГСО.</w:t>
      </w:r>
    </w:p>
    <w:bookmarkEnd w:id="38"/>
    <w:bookmarkStart w:name="z48" w:id="39"/>
    <w:p>
      <w:pPr>
        <w:spacing w:after="0"/>
        <w:ind w:left="0"/>
        <w:jc w:val="both"/>
      </w:pPr>
      <w:r>
        <w:rPr>
          <w:rFonts w:ascii="Times New Roman"/>
          <w:b w:val="false"/>
          <w:i w:val="false"/>
          <w:color w:val="000000"/>
          <w:sz w:val="28"/>
        </w:rPr>
        <w:t>
      Остальные виды вышеуказанных разрешений подписываются начальником УОБ ДП или лицом, исполняющим его обязанности.</w:t>
      </w:r>
    </w:p>
    <w:bookmarkEnd w:id="39"/>
    <w:bookmarkStart w:name="z49" w:id="40"/>
    <w:p>
      <w:pPr>
        <w:spacing w:after="0"/>
        <w:ind w:left="0"/>
        <w:jc w:val="both"/>
      </w:pPr>
      <w:r>
        <w:rPr>
          <w:rFonts w:ascii="Times New Roman"/>
          <w:b w:val="false"/>
          <w:i w:val="false"/>
          <w:color w:val="000000"/>
          <w:sz w:val="28"/>
        </w:rPr>
        <w:t xml:space="preserve">
      26. Подразделения КОГСО УОБ ДПТ в рамках своей компетенции выдают разрешения юридическим лицам на приобретение, хранение, хранение и ношение, перевозку служебного оружия и патронов к нему, за исключением предназначенного для использования в целях обеспечения личной безопасности должностных лиц государственных органов, должности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 отнесены к политическим, депутатами Курултая Республики Казахстан, а также наградного оружия гражданам Республики Казахстан.";</w:t>
      </w:r>
    </w:p>
    <w:bookmarkEnd w:id="40"/>
    <w:bookmarkStart w:name="z50" w:id="41"/>
    <w:p>
      <w:pPr>
        <w:spacing w:after="0"/>
        <w:ind w:left="0"/>
        <w:jc w:val="both"/>
      </w:pPr>
      <w:r>
        <w:rPr>
          <w:rFonts w:ascii="Times New Roman"/>
          <w:b w:val="false"/>
          <w:i w:val="false"/>
          <w:color w:val="000000"/>
          <w:sz w:val="28"/>
        </w:rPr>
        <w:t>
      в пункты 33 и 34 вносятся изменения на казахском языке, текст на русском не меняется;</w:t>
      </w:r>
    </w:p>
    <w:bookmarkEnd w:id="41"/>
    <w:bookmarkStart w:name="z51" w:id="42"/>
    <w:p>
      <w:pPr>
        <w:spacing w:after="0"/>
        <w:ind w:left="0"/>
        <w:jc w:val="both"/>
      </w:pPr>
      <w:r>
        <w:rPr>
          <w:rFonts w:ascii="Times New Roman"/>
          <w:b w:val="false"/>
          <w:i w:val="false"/>
          <w:color w:val="000000"/>
          <w:sz w:val="28"/>
        </w:rPr>
        <w:t>
      в пункты 36, 37 и 38 вносятся изменения на казахском языке, текст на русском не меняется;</w:t>
      </w:r>
    </w:p>
    <w:bookmarkEnd w:id="42"/>
    <w:bookmarkStart w:name="z52" w:id="43"/>
    <w:p>
      <w:pPr>
        <w:spacing w:after="0"/>
        <w:ind w:left="0"/>
        <w:jc w:val="both"/>
      </w:pPr>
      <w:r>
        <w:rPr>
          <w:rFonts w:ascii="Times New Roman"/>
          <w:b w:val="false"/>
          <w:i w:val="false"/>
          <w:color w:val="000000"/>
          <w:sz w:val="28"/>
        </w:rPr>
        <w:t>
      в пункт 41 вносится изменение на казахском языке, текст на русском не меняется;</w:t>
      </w:r>
    </w:p>
    <w:bookmarkEnd w:id="43"/>
    <w:bookmarkStart w:name="z53" w:id="44"/>
    <w:p>
      <w:pPr>
        <w:spacing w:after="0"/>
        <w:ind w:left="0"/>
        <w:jc w:val="both"/>
      </w:pPr>
      <w:r>
        <w:rPr>
          <w:rFonts w:ascii="Times New Roman"/>
          <w:b w:val="false"/>
          <w:i w:val="false"/>
          <w:color w:val="000000"/>
          <w:sz w:val="28"/>
        </w:rPr>
        <w:t>
      в пункты 50 и 51 вносятся изменения на казахском языке, текст на русском не меняется;</w:t>
      </w:r>
    </w:p>
    <w:bookmarkEnd w:id="44"/>
    <w:bookmarkStart w:name="z54" w:id="45"/>
    <w:p>
      <w:pPr>
        <w:spacing w:after="0"/>
        <w:ind w:left="0"/>
        <w:jc w:val="both"/>
      </w:pPr>
      <w:r>
        <w:rPr>
          <w:rFonts w:ascii="Times New Roman"/>
          <w:b w:val="false"/>
          <w:i w:val="false"/>
          <w:color w:val="000000"/>
          <w:sz w:val="28"/>
        </w:rPr>
        <w:t>
      в часть четвертую пункта 60 вносится изменение на казахском языке, текст на русском не меняется;</w:t>
      </w:r>
    </w:p>
    <w:bookmarkEnd w:id="45"/>
    <w:bookmarkStart w:name="z55" w:id="46"/>
    <w:p>
      <w:pPr>
        <w:spacing w:after="0"/>
        <w:ind w:left="0"/>
        <w:jc w:val="both"/>
      </w:pPr>
      <w:r>
        <w:rPr>
          <w:rFonts w:ascii="Times New Roman"/>
          <w:b w:val="false"/>
          <w:i w:val="false"/>
          <w:color w:val="000000"/>
          <w:sz w:val="28"/>
        </w:rPr>
        <w:t>
      в пункт 68 вносится изменение на казахском языке, текст на русском не меняется;</w:t>
      </w:r>
    </w:p>
    <w:bookmarkEnd w:id="46"/>
    <w:bookmarkStart w:name="z56" w:id="47"/>
    <w:p>
      <w:pPr>
        <w:spacing w:after="0"/>
        <w:ind w:left="0"/>
        <w:jc w:val="both"/>
      </w:pPr>
      <w:r>
        <w:rPr>
          <w:rFonts w:ascii="Times New Roman"/>
          <w:b w:val="false"/>
          <w:i w:val="false"/>
          <w:color w:val="000000"/>
          <w:sz w:val="28"/>
        </w:rPr>
        <w:t>
      в часть пятую и восьмую пункта 70 вносятся изменения на казахском языке, текст на русском не меняется;</w:t>
      </w:r>
    </w:p>
    <w:bookmarkEnd w:id="47"/>
    <w:bookmarkStart w:name="z57" w:id="48"/>
    <w:p>
      <w:pPr>
        <w:spacing w:after="0"/>
        <w:ind w:left="0"/>
        <w:jc w:val="both"/>
      </w:pPr>
      <w:r>
        <w:rPr>
          <w:rFonts w:ascii="Times New Roman"/>
          <w:b w:val="false"/>
          <w:i w:val="false"/>
          <w:color w:val="000000"/>
          <w:sz w:val="28"/>
        </w:rPr>
        <w:t>
      приложение 1 к указанному приказу излагается на казахском языке в новой редакции, текст на русском не меняется.</w:t>
      </w:r>
    </w:p>
    <w:bookmarkEnd w:id="48"/>
    <w:bookmarkStart w:name="z58" w:id="49"/>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в установленном законодательством порядке обеспечить:</w:t>
      </w:r>
    </w:p>
    <w:bookmarkEnd w:id="49"/>
    <w:bookmarkStart w:name="z59" w:id="50"/>
    <w:p>
      <w:pPr>
        <w:spacing w:after="0"/>
        <w:ind w:left="0"/>
        <w:jc w:val="both"/>
      </w:pPr>
      <w:r>
        <w:rPr>
          <w:rFonts w:ascii="Times New Roman"/>
          <w:b w:val="false"/>
          <w:i w:val="false"/>
          <w:color w:val="000000"/>
          <w:sz w:val="28"/>
        </w:rPr>
        <w:t>
      1) размещение настоящего приказа на интернет-ресурсе Министерства внутренних дел Республики Казахстан;</w:t>
      </w:r>
    </w:p>
    <w:bookmarkEnd w:id="50"/>
    <w:bookmarkStart w:name="z60" w:id="51"/>
    <w:p>
      <w:pPr>
        <w:spacing w:after="0"/>
        <w:ind w:left="0"/>
        <w:jc w:val="both"/>
      </w:pPr>
      <w:r>
        <w:rPr>
          <w:rFonts w:ascii="Times New Roman"/>
          <w:b w:val="false"/>
          <w:i w:val="false"/>
          <w:color w:val="000000"/>
          <w:sz w:val="28"/>
        </w:rPr>
        <w:t>
      2) в течение пяти рабочих дней после подписания направление электронной копии настоящего приказа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51"/>
    <w:bookmarkStart w:name="z61" w:id="52"/>
    <w:p>
      <w:pPr>
        <w:spacing w:after="0"/>
        <w:ind w:left="0"/>
        <w:jc w:val="both"/>
      </w:pPr>
      <w:r>
        <w:rPr>
          <w:rFonts w:ascii="Times New Roman"/>
          <w:b w:val="false"/>
          <w:i w:val="false"/>
          <w:color w:val="000000"/>
          <w:sz w:val="28"/>
        </w:rPr>
        <w:t>
      3)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2"/>
    <w:bookmarkStart w:name="z62" w:id="5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53"/>
    <w:bookmarkStart w:name="z63" w:id="54"/>
    <w:p>
      <w:pPr>
        <w:spacing w:after="0"/>
        <w:ind w:left="0"/>
        <w:jc w:val="both"/>
      </w:pPr>
      <w:r>
        <w:rPr>
          <w:rFonts w:ascii="Times New Roman"/>
          <w:b w:val="false"/>
          <w:i w:val="false"/>
          <w:color w:val="000000"/>
          <w:sz w:val="28"/>
        </w:rPr>
        <w:t>
      4. Настоящий приказ вводится в действие с 1 июля 2026 года и подлежит официальному опубликованию</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генерал-лейтенант полиции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