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59c8" w14:textId="ec05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19 декабря 2025 года № 8С-39/1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апреля 2026 года № 8С-43/1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2026-2028 годы" от 19 декабря 2025 года № 8С-39/1 (зарегистрировано в Реестре государственной регистрации нормативных правовых актов под № 219833)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годы, согласно приложениям 1, 2 и 3 соответственно, в том числе на 2026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29625944,9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25212678,4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4290773,5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29086279,8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110355,0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-12430,0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441740,1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- 441740,1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8С-43/1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29625944,9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25212678,4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23446088,4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10814629,5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12631458,9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4290773,5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29086279,8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-441740,1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8С-43/1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апреля 2026 года № 8С-43/1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котла для ТОО "Жаңа Тұрмыс" Бурабайского района (для котельной № 20)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8С-43/1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8С-39/1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2707577,8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2707577,8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государственным служащим низовых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562839,5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562839,5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2090715,3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2090715,3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