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e910" w14:textId="04de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19 декабря 2025 года № 8С-39/1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18 февраля 2026 года № 8С-41/1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2026-2028 годы" от 19 декабря 2025 года № 8С-39/1 (зарегистрировано в Реестре государственной регистрации нормативных правовых актов под № 219833)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годы, согласно приложениям 1, 2 и 3 соответственно, в том числе на 2026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28544359,9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24206722,4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99672,0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22821,0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4215144,5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28051357,8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110355,0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45345,0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382647,1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-382647,1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 № 8С-41/1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8С-39/1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28544359,9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24206722,4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22440132,4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4215144,5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28051357,8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5048265,5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4576651,9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4576651,9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-382647,1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 № 8С-41/1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8С-39/1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21172314,0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 № 8С-41/1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8С-39/1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39989405,0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24017962,0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39989405,0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 № 8С-41/1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8С-39/1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 и кредитов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3252350,3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3096650,3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регулирования численности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2264893,0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 № 8С-41/1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8С-39/1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 Щучинска, поселка Бурабай и сельских округов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из районного бюджета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2572232,2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2572232,2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2572232,2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2572232,2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повышение заработной платы государственным служащим низовых категорий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445839,5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445839,5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2070369,7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2070369,7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2070369,7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2070369,7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